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67" w:rsidRDefault="00692230">
      <w:pPr>
        <w:spacing w:after="16" w:line="259" w:lineRule="auto"/>
        <w:ind w:left="0" w:firstLine="0"/>
        <w:jc w:val="left"/>
      </w:pPr>
      <w:r>
        <w:t xml:space="preserve"> </w:t>
      </w:r>
    </w:p>
    <w:p w:rsidR="00EE5367" w:rsidRDefault="00692230">
      <w:pPr>
        <w:spacing w:after="0" w:line="259" w:lineRule="auto"/>
        <w:ind w:left="0" w:firstLine="0"/>
        <w:jc w:val="left"/>
      </w:pPr>
      <w:r>
        <w:rPr>
          <w:sz w:val="28"/>
        </w:rPr>
        <w:t xml:space="preserve"> </w:t>
      </w:r>
    </w:p>
    <w:p w:rsidR="00EE5367" w:rsidRDefault="00692230">
      <w:pPr>
        <w:spacing w:after="0" w:line="259" w:lineRule="auto"/>
        <w:ind w:left="156" w:firstLine="0"/>
        <w:jc w:val="left"/>
      </w:pPr>
      <w:r>
        <w:rPr>
          <w:b/>
          <w:sz w:val="28"/>
        </w:rPr>
        <w:t xml:space="preserve">OGÓLNA SPECYFIKACJA TECHNICZNA WYKONANIA I ODBIORU </w:t>
      </w:r>
    </w:p>
    <w:p w:rsidR="00EE5367" w:rsidRDefault="00692230">
      <w:pPr>
        <w:spacing w:after="0" w:line="259" w:lineRule="auto"/>
        <w:ind w:left="0" w:right="7" w:firstLine="0"/>
        <w:jc w:val="center"/>
      </w:pPr>
      <w:r>
        <w:rPr>
          <w:b/>
          <w:sz w:val="28"/>
        </w:rPr>
        <w:t xml:space="preserve">ROBÓT BUDOWLANYCH </w:t>
      </w:r>
    </w:p>
    <w:p w:rsidR="00EE5367" w:rsidRDefault="00692230">
      <w:pPr>
        <w:spacing w:after="0" w:line="259" w:lineRule="auto"/>
        <w:ind w:left="73" w:firstLine="0"/>
        <w:jc w:val="center"/>
      </w:pPr>
      <w:r>
        <w:rPr>
          <w:b/>
          <w:sz w:val="28"/>
        </w:rPr>
        <w:t xml:space="preserve"> </w:t>
      </w:r>
    </w:p>
    <w:p w:rsidR="00EE5367" w:rsidRDefault="00692230">
      <w:pPr>
        <w:spacing w:after="0" w:line="259" w:lineRule="auto"/>
        <w:ind w:left="0" w:firstLine="0"/>
        <w:jc w:val="left"/>
      </w:pPr>
      <w:r>
        <w:t xml:space="preserve"> </w:t>
      </w:r>
    </w:p>
    <w:p w:rsidR="00EE5367" w:rsidRDefault="00692230">
      <w:pPr>
        <w:pStyle w:val="Nagwek1"/>
      </w:pPr>
      <w:r>
        <w:t xml:space="preserve">1. </w:t>
      </w:r>
      <w:r>
        <w:rPr>
          <w:b w:val="0"/>
        </w:rPr>
        <w:t xml:space="preserve"> </w:t>
      </w:r>
      <w:r>
        <w:t xml:space="preserve">WYMAGANIA OGÓLNE </w:t>
      </w:r>
    </w:p>
    <w:p w:rsidR="00EE5367" w:rsidRDefault="00692230">
      <w:pPr>
        <w:spacing w:after="1" w:line="259" w:lineRule="auto"/>
        <w:ind w:left="0" w:firstLine="0"/>
        <w:jc w:val="left"/>
      </w:pPr>
      <w:r>
        <w:t xml:space="preserve"> </w:t>
      </w:r>
    </w:p>
    <w:p w:rsidR="00EE5367" w:rsidRDefault="00692230">
      <w:pPr>
        <w:pStyle w:val="Nagwek2"/>
        <w:tabs>
          <w:tab w:val="center" w:pos="1801"/>
        </w:tabs>
        <w:ind w:left="-15" w:firstLine="0"/>
      </w:pPr>
      <w:r>
        <w:t xml:space="preserve">1.1. </w:t>
      </w:r>
      <w:r>
        <w:tab/>
        <w:t xml:space="preserve">Nazwa zamówienia </w:t>
      </w:r>
    </w:p>
    <w:p w:rsidR="00EE5367" w:rsidRDefault="00692230">
      <w:pPr>
        <w:spacing w:after="22" w:line="259" w:lineRule="auto"/>
        <w:ind w:left="0" w:firstLine="0"/>
        <w:jc w:val="left"/>
      </w:pPr>
      <w:r>
        <w:t xml:space="preserve"> </w:t>
      </w:r>
      <w:bookmarkStart w:id="0" w:name="_GoBack"/>
      <w:bookmarkEnd w:id="0"/>
    </w:p>
    <w:p w:rsidR="00EE5367" w:rsidRDefault="00692230">
      <w:pPr>
        <w:ind w:left="-7" w:right="6"/>
      </w:pPr>
      <w:r>
        <w:t xml:space="preserve"> „Prace remontowe w zakresie modernizacji Pracowni S i T/I”. </w:t>
      </w:r>
    </w:p>
    <w:p w:rsidR="00EE5367" w:rsidRDefault="00692230">
      <w:pPr>
        <w:ind w:left="-7" w:right="6"/>
      </w:pPr>
      <w:r>
        <w:t xml:space="preserve">Zamawiającym jest ZSP nr 2 – ul. Św. Antoniego 57/61, 97 – 200 Tomaszów </w:t>
      </w:r>
      <w:proofErr w:type="spellStart"/>
      <w:r>
        <w:t>Maz</w:t>
      </w:r>
      <w:proofErr w:type="spellEnd"/>
      <w:r>
        <w:t xml:space="preserve">. </w:t>
      </w:r>
    </w:p>
    <w:p w:rsidR="00EE5367" w:rsidRDefault="00692230">
      <w:pPr>
        <w:spacing w:after="1" w:line="259" w:lineRule="auto"/>
        <w:ind w:left="0" w:firstLine="0"/>
        <w:jc w:val="left"/>
      </w:pPr>
      <w:r>
        <w:t xml:space="preserve"> </w:t>
      </w:r>
    </w:p>
    <w:p w:rsidR="00EE5367" w:rsidRDefault="00692230">
      <w:pPr>
        <w:pStyle w:val="Nagwek2"/>
        <w:tabs>
          <w:tab w:val="center" w:pos="2749"/>
        </w:tabs>
        <w:ind w:left="-15" w:firstLine="0"/>
      </w:pPr>
      <w:r>
        <w:t xml:space="preserve">1.2. </w:t>
      </w:r>
      <w:r>
        <w:tab/>
        <w:t xml:space="preserve">Przedmiot Specyfikacji Technicznej  </w:t>
      </w:r>
    </w:p>
    <w:p w:rsidR="00EE5367" w:rsidRDefault="00692230">
      <w:pPr>
        <w:spacing w:after="22" w:line="259" w:lineRule="auto"/>
        <w:ind w:left="0" w:firstLine="0"/>
        <w:jc w:val="left"/>
      </w:pPr>
      <w:r>
        <w:t xml:space="preserve"> </w:t>
      </w:r>
    </w:p>
    <w:p w:rsidR="00EE5367" w:rsidRDefault="00692230" w:rsidP="00692230">
      <w:pPr>
        <w:ind w:left="-7" w:right="6"/>
      </w:pPr>
      <w:r>
        <w:t xml:space="preserve">Przedmiotem niniejszej Specyfikacji Technicznej są wymagania ogólne wykonania i odbioru robót, wspólne dla wszystkich rodzajów robót objętych przedmiotem zamówienia publicznego pn.: „„Prace remontowe w zakresie modernizacji Pracowni S i T/I”.  w ZSP nr 2 w Tomaszowie </w:t>
      </w:r>
      <w:proofErr w:type="spellStart"/>
      <w:r>
        <w:t>Maz</w:t>
      </w:r>
      <w:proofErr w:type="spellEnd"/>
      <w:r>
        <w:t xml:space="preserve"> </w:t>
      </w:r>
    </w:p>
    <w:p w:rsidR="00EE5367" w:rsidRDefault="00692230">
      <w:pPr>
        <w:spacing w:after="1" w:line="259" w:lineRule="auto"/>
        <w:ind w:left="0" w:firstLine="0"/>
        <w:jc w:val="left"/>
      </w:pPr>
      <w:r>
        <w:t xml:space="preserve"> </w:t>
      </w:r>
    </w:p>
    <w:p w:rsidR="00EE5367" w:rsidRDefault="00692230">
      <w:pPr>
        <w:pStyle w:val="Nagwek2"/>
        <w:tabs>
          <w:tab w:val="center" w:pos="2002"/>
        </w:tabs>
        <w:ind w:left="-15" w:firstLine="0"/>
      </w:pPr>
      <w:r>
        <w:t>1.3</w:t>
      </w:r>
      <w:r>
        <w:rPr>
          <w:b w:val="0"/>
        </w:rPr>
        <w:t xml:space="preserve">. </w:t>
      </w:r>
      <w:r>
        <w:rPr>
          <w:b w:val="0"/>
        </w:rPr>
        <w:tab/>
      </w:r>
      <w:r>
        <w:t xml:space="preserve"> Zakres stosowania ST</w:t>
      </w:r>
      <w:r>
        <w:rPr>
          <w:b w:val="0"/>
        </w:rPr>
        <w:t xml:space="preserve"> </w:t>
      </w:r>
    </w:p>
    <w:p w:rsidR="00EE5367" w:rsidRDefault="00692230">
      <w:pPr>
        <w:spacing w:after="22" w:line="259" w:lineRule="auto"/>
        <w:ind w:left="0" w:firstLine="0"/>
        <w:jc w:val="left"/>
      </w:pPr>
      <w:r>
        <w:t xml:space="preserve"> </w:t>
      </w:r>
    </w:p>
    <w:p w:rsidR="00EE5367" w:rsidRDefault="00692230">
      <w:pPr>
        <w:ind w:left="-7" w:right="6"/>
      </w:pPr>
      <w:r>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r>
        <w:rPr>
          <w:rFonts w:ascii="Tahoma" w:eastAsia="Tahoma" w:hAnsi="Tahoma" w:cs="Tahoma"/>
        </w:rPr>
        <w:t xml:space="preserve">. </w:t>
      </w:r>
    </w:p>
    <w:p w:rsidR="00EE5367" w:rsidRDefault="00692230">
      <w:pPr>
        <w:spacing w:after="21" w:line="259" w:lineRule="auto"/>
        <w:ind w:left="0" w:firstLine="0"/>
        <w:jc w:val="left"/>
      </w:pPr>
      <w:r>
        <w:t xml:space="preserve"> </w:t>
      </w:r>
    </w:p>
    <w:p w:rsidR="00EE5367" w:rsidRDefault="00692230">
      <w:pPr>
        <w:pStyle w:val="Nagwek2"/>
        <w:ind w:left="-5"/>
      </w:pPr>
      <w:r>
        <w:t>1.4.</w:t>
      </w:r>
      <w:r>
        <w:rPr>
          <w:b w:val="0"/>
        </w:rPr>
        <w:t xml:space="preserve">  </w:t>
      </w:r>
      <w:r>
        <w:t xml:space="preserve">Zakres Robót objętych S T </w:t>
      </w:r>
      <w:r>
        <w:rPr>
          <w:b w:val="0"/>
        </w:rPr>
        <w:t xml:space="preserve">       </w:t>
      </w:r>
    </w:p>
    <w:p w:rsidR="00EE5367" w:rsidRDefault="00692230">
      <w:pPr>
        <w:spacing w:after="19" w:line="259" w:lineRule="auto"/>
        <w:ind w:left="0" w:firstLine="0"/>
        <w:jc w:val="left"/>
      </w:pPr>
      <w:r>
        <w:rPr>
          <w:sz w:val="20"/>
        </w:rPr>
        <w:t xml:space="preserve"> </w:t>
      </w:r>
    </w:p>
    <w:p w:rsidR="00EE5367" w:rsidRDefault="00692230">
      <w:pPr>
        <w:ind w:left="-7" w:right="963"/>
      </w:pPr>
      <w:r>
        <w:t xml:space="preserve">1.4.1. Zakres robót oraz nazwy i kody grup, klas oraz kategorii robót. Roboty budowlane w szczególności obejmują: </w:t>
      </w:r>
    </w:p>
    <w:p w:rsidR="00EE5367" w:rsidRDefault="00692230">
      <w:pPr>
        <w:spacing w:after="0" w:line="259" w:lineRule="auto"/>
        <w:ind w:left="0" w:firstLine="0"/>
        <w:jc w:val="left"/>
      </w:pPr>
      <w:r>
        <w:rPr>
          <w:b/>
        </w:rPr>
        <w:t xml:space="preserve"> </w:t>
      </w:r>
    </w:p>
    <w:p w:rsidR="00EE5367" w:rsidRDefault="00692230">
      <w:pPr>
        <w:ind w:left="-7" w:right="6"/>
      </w:pPr>
      <w:r>
        <w:t xml:space="preserve">45000000-7 Roboty budowlane </w:t>
      </w:r>
    </w:p>
    <w:p w:rsidR="00EE5367" w:rsidRDefault="00692230">
      <w:pPr>
        <w:ind w:left="-7" w:right="6"/>
      </w:pPr>
      <w:r>
        <w:t xml:space="preserve">45110000-1 Roboty przygotowawcze </w:t>
      </w:r>
    </w:p>
    <w:p w:rsidR="00EE5367" w:rsidRDefault="00692230">
      <w:pPr>
        <w:ind w:left="-7" w:right="6"/>
      </w:pPr>
      <w:r>
        <w:t xml:space="preserve">45210000-2 Roboty bud. w zakresie budynków </w:t>
      </w:r>
    </w:p>
    <w:p w:rsidR="00EE5367" w:rsidRDefault="00692230">
      <w:pPr>
        <w:ind w:left="-7" w:right="6"/>
      </w:pPr>
      <w:r>
        <w:t xml:space="preserve">45400000-1 Roboty wykończeniowe w zakresie obiektów budowlanych </w:t>
      </w:r>
    </w:p>
    <w:p w:rsidR="00EE5367" w:rsidRDefault="00692230">
      <w:pPr>
        <w:ind w:left="-7" w:right="6"/>
      </w:pPr>
      <w:r>
        <w:t xml:space="preserve">45450000-6 Roboty budowlane wykończeniowe, pozostałe </w:t>
      </w:r>
    </w:p>
    <w:p w:rsidR="00EE5367" w:rsidRDefault="00692230">
      <w:pPr>
        <w:ind w:left="-7" w:right="6"/>
      </w:pPr>
      <w:r>
        <w:t xml:space="preserve">45432114-6 Kładzenie gresu </w:t>
      </w:r>
    </w:p>
    <w:p w:rsidR="00EE5367" w:rsidRDefault="00692230">
      <w:pPr>
        <w:ind w:left="-7" w:right="6"/>
      </w:pPr>
      <w:r>
        <w:t xml:space="preserve">45442100-8 Roboty malarskie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lastRenderedPageBreak/>
        <w:t xml:space="preserve"> </w:t>
      </w:r>
    </w:p>
    <w:p w:rsidR="00EE5367" w:rsidRDefault="00692230">
      <w:pPr>
        <w:spacing w:line="269" w:lineRule="auto"/>
        <w:ind w:left="-5" w:hanging="10"/>
        <w:jc w:val="left"/>
      </w:pPr>
      <w:r>
        <w:t xml:space="preserve">Nie wymienienie tytułu jakiejkolwiek dziedziny, grupy, podgrupy czy normy nie zwalnia Wykonawcy od obowiązku stosowania wymogów określonych prawem polskim. </w:t>
      </w:r>
    </w:p>
    <w:p w:rsidR="00EE5367" w:rsidRDefault="00692230">
      <w:pPr>
        <w:spacing w:line="269" w:lineRule="auto"/>
        <w:ind w:left="-5" w:hanging="10"/>
        <w:jc w:val="left"/>
      </w:pPr>
      <w:r>
        <w:t xml:space="preserve">Wykonawca będzie przestrzegał praw autorskich i patentowych. Jest zobowiązany do odpowiedzialności za spełnienie wszystkich wymagań prawnych w odniesieniu do używanych opatentowanych urządzeń lub metod. </w:t>
      </w:r>
    </w:p>
    <w:p w:rsidR="00EE5367" w:rsidRDefault="00692230">
      <w:pPr>
        <w:spacing w:after="22" w:line="259" w:lineRule="auto"/>
        <w:ind w:left="0" w:firstLine="0"/>
        <w:jc w:val="left"/>
      </w:pPr>
      <w:r>
        <w:t xml:space="preserve"> </w:t>
      </w:r>
    </w:p>
    <w:p w:rsidR="00EE5367" w:rsidRDefault="00692230">
      <w:pPr>
        <w:pStyle w:val="Nagwek2"/>
        <w:tabs>
          <w:tab w:val="center" w:pos="2337"/>
        </w:tabs>
        <w:ind w:left="-15" w:firstLine="0"/>
      </w:pPr>
      <w:r>
        <w:t xml:space="preserve">1.5. </w:t>
      </w:r>
      <w:r>
        <w:tab/>
        <w:t xml:space="preserve">Informacje o terenie budowy </w:t>
      </w:r>
    </w:p>
    <w:p w:rsidR="00EE5367" w:rsidRDefault="00692230">
      <w:pPr>
        <w:spacing w:after="0" w:line="259" w:lineRule="auto"/>
        <w:ind w:left="0" w:firstLine="0"/>
        <w:jc w:val="left"/>
      </w:pPr>
      <w:r>
        <w:rPr>
          <w:b/>
        </w:rPr>
        <w:t xml:space="preserve"> </w:t>
      </w:r>
    </w:p>
    <w:p w:rsidR="00EE5367" w:rsidRDefault="00692230">
      <w:pPr>
        <w:ind w:left="-7" w:right="6"/>
      </w:pPr>
      <w:r>
        <w:t xml:space="preserve">Do budynku doprowadzona jest instalacja elektryczna, ciepłownicza, zimnej wody i kanalizacyjna. </w:t>
      </w:r>
    </w:p>
    <w:p w:rsidR="00EE5367" w:rsidRDefault="00692230">
      <w:pPr>
        <w:ind w:left="-7" w:right="6"/>
      </w:pPr>
      <w:r>
        <w:t xml:space="preserve">Inwestycja znajduje się wewnątrz budynku użyteczności publicznej. </w:t>
      </w:r>
    </w:p>
    <w:p w:rsidR="00EE5367" w:rsidRDefault="00692230">
      <w:pPr>
        <w:spacing w:after="22" w:line="259" w:lineRule="auto"/>
        <w:ind w:left="0" w:firstLine="0"/>
        <w:jc w:val="left"/>
      </w:pPr>
      <w:r>
        <w:rPr>
          <w:b/>
        </w:rPr>
        <w:t xml:space="preserve"> </w:t>
      </w:r>
    </w:p>
    <w:p w:rsidR="00EE5367" w:rsidRDefault="00692230">
      <w:pPr>
        <w:pStyle w:val="Nagwek2"/>
        <w:tabs>
          <w:tab w:val="center" w:pos="2795"/>
        </w:tabs>
        <w:ind w:left="-15" w:firstLine="0"/>
      </w:pPr>
      <w:r>
        <w:t>1.6.</w:t>
      </w:r>
      <w:r>
        <w:rPr>
          <w:b w:val="0"/>
        </w:rPr>
        <w:t xml:space="preserve"> </w:t>
      </w:r>
      <w:r>
        <w:rPr>
          <w:b w:val="0"/>
        </w:rPr>
        <w:tab/>
      </w:r>
      <w:r>
        <w:t>Ogólne wymagania dotyczące Robót</w:t>
      </w:r>
      <w:r>
        <w:rPr>
          <w:b w:val="0"/>
        </w:rPr>
        <w:t xml:space="preserve"> </w:t>
      </w:r>
    </w:p>
    <w:p w:rsidR="00EE5367" w:rsidRDefault="00692230">
      <w:pPr>
        <w:spacing w:after="20" w:line="259" w:lineRule="auto"/>
        <w:ind w:left="0" w:firstLine="0"/>
        <w:jc w:val="left"/>
      </w:pPr>
      <w:r>
        <w:t xml:space="preserve"> </w:t>
      </w:r>
    </w:p>
    <w:p w:rsidR="00EE5367" w:rsidRDefault="00692230">
      <w:pPr>
        <w:ind w:left="-7" w:right="6"/>
      </w:pPr>
      <w:r>
        <w:t xml:space="preserve">Wykonawca jest odpowiedzialny za jakość prac i ich zgodność z dokumentacją kontraktową i techniczną, specyfikacjami technicznymi i instrukcjami zarządzającego realizacją umowy. </w:t>
      </w:r>
    </w:p>
    <w:p w:rsidR="00EE5367" w:rsidRDefault="00692230">
      <w:pPr>
        <w:spacing w:after="0" w:line="259" w:lineRule="auto"/>
        <w:ind w:left="0" w:firstLine="0"/>
        <w:jc w:val="left"/>
      </w:pPr>
      <w:r>
        <w:t xml:space="preserve"> </w:t>
      </w:r>
    </w:p>
    <w:p w:rsidR="00EE5367" w:rsidRDefault="00692230">
      <w:pPr>
        <w:spacing w:after="12" w:line="250" w:lineRule="auto"/>
        <w:ind w:left="-5" w:hanging="10"/>
        <w:jc w:val="left"/>
      </w:pPr>
      <w:r>
        <w:rPr>
          <w:b/>
        </w:rPr>
        <w:t>1.6.1.</w:t>
      </w:r>
      <w:r>
        <w:t xml:space="preserve"> </w:t>
      </w:r>
      <w:r>
        <w:rPr>
          <w:b/>
        </w:rPr>
        <w:t xml:space="preserve">Przekazanie Terenu Budowy. </w:t>
      </w:r>
    </w:p>
    <w:p w:rsidR="00EE5367" w:rsidRDefault="00692230">
      <w:pPr>
        <w:spacing w:after="21" w:line="259" w:lineRule="auto"/>
        <w:ind w:left="0" w:firstLine="0"/>
        <w:jc w:val="left"/>
      </w:pPr>
      <w:r>
        <w:t xml:space="preserve"> </w:t>
      </w:r>
    </w:p>
    <w:p w:rsidR="00EE5367" w:rsidRDefault="00692230">
      <w:pPr>
        <w:ind w:left="-7" w:right="6"/>
      </w:pPr>
      <w:r>
        <w:t xml:space="preserve">Zamawiający w terminie określonym w umowie przekaże protokolarnie Wykonawcy Teren Budowy wraz ze wszystkimi wymaganymi uzgodnieniami prawnymi i administracyjnymi. </w:t>
      </w:r>
    </w:p>
    <w:p w:rsidR="00EE5367" w:rsidRDefault="00692230">
      <w:pPr>
        <w:spacing w:after="22" w:line="259" w:lineRule="auto"/>
        <w:ind w:left="0" w:firstLine="0"/>
        <w:jc w:val="left"/>
      </w:pPr>
      <w:r>
        <w:rPr>
          <w:rFonts w:ascii="Times New Roman" w:eastAsia="Times New Roman" w:hAnsi="Times New Roman" w:cs="Times New Roman"/>
        </w:rPr>
        <w:t xml:space="preserve"> </w:t>
      </w:r>
    </w:p>
    <w:p w:rsidR="00EE5367" w:rsidRDefault="00692230">
      <w:pPr>
        <w:spacing w:after="12" w:line="250" w:lineRule="auto"/>
        <w:ind w:left="-5" w:hanging="10"/>
        <w:jc w:val="left"/>
      </w:pPr>
      <w:r>
        <w:rPr>
          <w:b/>
        </w:rPr>
        <w:t>1.6.2.</w:t>
      </w:r>
      <w:r>
        <w:t xml:space="preserve"> </w:t>
      </w:r>
      <w:r>
        <w:rPr>
          <w:b/>
        </w:rPr>
        <w:t>Zgodność Robót z ST.</w:t>
      </w:r>
      <w:r>
        <w:t xml:space="preserve"> </w:t>
      </w:r>
    </w:p>
    <w:p w:rsidR="00EE5367" w:rsidRDefault="00692230">
      <w:pPr>
        <w:spacing w:after="22" w:line="259" w:lineRule="auto"/>
        <w:ind w:left="0" w:firstLine="0"/>
        <w:jc w:val="left"/>
      </w:pPr>
      <w:r>
        <w:t xml:space="preserve"> </w:t>
      </w:r>
    </w:p>
    <w:p w:rsidR="00EE5367" w:rsidRDefault="00692230">
      <w:pPr>
        <w:ind w:left="-7" w:right="6"/>
      </w:pPr>
      <w:r>
        <w:t xml:space="preserve">Specyfikacje Techniczne oraz dodatkowe dokumenty przekazane przez Inżyniera Wykonawcy stanowią część umowy (kontraktu), a wymagania wyszczególnione choćby w jednym z nich są obowiązujące dla Wykonawcy, tak jakby zawarte były w całej dokumentacji.  </w:t>
      </w:r>
    </w:p>
    <w:p w:rsidR="00EE5367" w:rsidRDefault="00692230">
      <w:pPr>
        <w:spacing w:after="20" w:line="259" w:lineRule="auto"/>
        <w:ind w:left="0" w:firstLine="0"/>
        <w:jc w:val="left"/>
      </w:pPr>
      <w:r>
        <w:t xml:space="preserve"> </w:t>
      </w:r>
    </w:p>
    <w:p w:rsidR="00EE5367" w:rsidRDefault="00692230">
      <w:pPr>
        <w:ind w:left="-7" w:right="6"/>
      </w:pPr>
      <w:r>
        <w:t xml:space="preserve">Wykonawca nie może wykorzystywać błędów lub </w:t>
      </w:r>
      <w:proofErr w:type="spellStart"/>
      <w:r>
        <w:t>opuszczeń</w:t>
      </w:r>
      <w:proofErr w:type="spellEnd"/>
      <w:r>
        <w:t xml:space="preserve"> w dokumentacji, a o ich wykryciu powinien natychmiast powiadomić Inżyniera, który dokona odpowiednich zmian lub poprawek. Wszystkie wykonane roboty i dostarczone materiały będą zgodne z ST. </w:t>
      </w:r>
    </w:p>
    <w:p w:rsidR="00EE5367" w:rsidRDefault="00692230">
      <w:pPr>
        <w:spacing w:after="20" w:line="259" w:lineRule="auto"/>
        <w:ind w:left="0" w:firstLine="0"/>
        <w:jc w:val="left"/>
      </w:pPr>
      <w:r>
        <w:t xml:space="preserve"> </w:t>
      </w:r>
    </w:p>
    <w:p w:rsidR="00EE5367" w:rsidRDefault="00692230">
      <w:pPr>
        <w:ind w:left="-7" w:right="6"/>
      </w:pPr>
      <w:r>
        <w:t xml:space="preserve">Dane określone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EE5367" w:rsidRDefault="00692230">
      <w:pPr>
        <w:spacing w:after="0" w:line="259" w:lineRule="auto"/>
        <w:ind w:left="0" w:firstLine="0"/>
        <w:jc w:val="left"/>
      </w:pPr>
      <w:r>
        <w:t xml:space="preserve"> </w:t>
      </w:r>
    </w:p>
    <w:p w:rsidR="00EE5367" w:rsidRDefault="00692230">
      <w:pPr>
        <w:ind w:left="-7" w:right="6"/>
      </w:pPr>
      <w:r>
        <w:lastRenderedPageBreak/>
        <w:t xml:space="preserve">W przypadku gdy materiały lub Roboty nie będą w pełni zgodne z ST i wpłynie to na niezadowalającą jakość elementu budowli, to takie materiały będą niezwłocznie zastąpione innymi, a Roboty rozebrane na koszt wykonawcy. </w:t>
      </w:r>
    </w:p>
    <w:p w:rsidR="00EE5367" w:rsidRDefault="00692230">
      <w:pPr>
        <w:spacing w:after="0" w:line="259" w:lineRule="auto"/>
        <w:ind w:left="0" w:firstLine="0"/>
        <w:jc w:val="left"/>
      </w:pPr>
      <w:r>
        <w:t xml:space="preserve"> </w:t>
      </w:r>
    </w:p>
    <w:p w:rsidR="00EE5367" w:rsidRDefault="00692230">
      <w:pPr>
        <w:pStyle w:val="Nagwek3"/>
        <w:ind w:left="-5"/>
      </w:pPr>
      <w:r>
        <w:t>1.6.3. Zabezpieczenie interesów osób trzecich</w:t>
      </w:r>
      <w:r>
        <w:rPr>
          <w:b w:val="0"/>
        </w:rPr>
        <w:t xml:space="preserve"> </w:t>
      </w:r>
    </w:p>
    <w:p w:rsidR="00EE5367" w:rsidRDefault="00692230">
      <w:pPr>
        <w:ind w:left="-7" w:right="6"/>
      </w:pPr>
      <w:r>
        <w:t xml:space="preserve">Wykonawca jest odpowiedzialny za przestrzeganie obowiązujących przepisów oraz powinien zapewnić ochronę własności publicznej i prywatnej. </w:t>
      </w:r>
    </w:p>
    <w:p w:rsidR="00EE5367" w:rsidRDefault="00692230">
      <w:pPr>
        <w:ind w:left="-7" w:right="6"/>
      </w:pPr>
      <w:r>
        <w:t xml:space="preserve">Wykonawca jest odpowiedzialny za szkody spowodowane w trakcie wykonywania robót budowlanych. </w:t>
      </w:r>
    </w:p>
    <w:p w:rsidR="00EE5367" w:rsidRDefault="00692230">
      <w:pPr>
        <w:spacing w:after="22" w:line="259" w:lineRule="auto"/>
        <w:ind w:left="0" w:firstLine="0"/>
        <w:jc w:val="left"/>
      </w:pPr>
      <w:r>
        <w:t xml:space="preserve"> </w:t>
      </w:r>
    </w:p>
    <w:p w:rsidR="00EE5367" w:rsidRDefault="00692230">
      <w:pPr>
        <w:pStyle w:val="Nagwek3"/>
        <w:ind w:left="-5"/>
      </w:pPr>
      <w:r>
        <w:t>1.6.4.</w:t>
      </w:r>
      <w:r>
        <w:rPr>
          <w:b w:val="0"/>
        </w:rPr>
        <w:t xml:space="preserve"> </w:t>
      </w:r>
      <w:r>
        <w:t>Ochrona środowiska w czasie wykonywania Robót</w:t>
      </w:r>
      <w:r>
        <w:rPr>
          <w:b w:val="0"/>
        </w:rPr>
        <w:t xml:space="preserve"> </w:t>
      </w:r>
    </w:p>
    <w:p w:rsidR="00EE5367" w:rsidRDefault="00692230">
      <w:pPr>
        <w:spacing w:after="20" w:line="259" w:lineRule="auto"/>
        <w:ind w:left="0" w:firstLine="0"/>
        <w:jc w:val="left"/>
      </w:pPr>
      <w:r>
        <w:t xml:space="preserve"> </w:t>
      </w:r>
    </w:p>
    <w:p w:rsidR="00EE5367" w:rsidRDefault="00692230">
      <w:pPr>
        <w:ind w:left="-7" w:right="6"/>
      </w:pPr>
      <w:r>
        <w:t xml:space="preserve">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 </w:t>
      </w:r>
    </w:p>
    <w:p w:rsidR="00EE5367" w:rsidRDefault="00692230">
      <w:pPr>
        <w:spacing w:after="22" w:line="259" w:lineRule="auto"/>
        <w:ind w:left="0" w:firstLine="0"/>
        <w:jc w:val="left"/>
      </w:pPr>
      <w:r>
        <w:t xml:space="preserve"> </w:t>
      </w:r>
    </w:p>
    <w:p w:rsidR="00EE5367" w:rsidRDefault="00692230">
      <w:pPr>
        <w:pStyle w:val="Nagwek3"/>
        <w:ind w:left="-5"/>
      </w:pPr>
      <w:r>
        <w:t>1.6.5.</w:t>
      </w:r>
      <w:r>
        <w:rPr>
          <w:b w:val="0"/>
        </w:rPr>
        <w:t xml:space="preserve"> </w:t>
      </w:r>
      <w:r>
        <w:t>Warunki bezpieczeństwa pracy i ochrona przeciwpożarowa na budowie</w:t>
      </w:r>
      <w:r>
        <w:rPr>
          <w:b w:val="0"/>
        </w:rPr>
        <w:t xml:space="preserve"> </w:t>
      </w:r>
    </w:p>
    <w:p w:rsidR="00EE5367" w:rsidRDefault="00692230">
      <w:pPr>
        <w:spacing w:after="22" w:line="259" w:lineRule="auto"/>
        <w:ind w:left="0" w:firstLine="0"/>
        <w:jc w:val="left"/>
      </w:pPr>
      <w:r>
        <w:t xml:space="preserve"> </w:t>
      </w:r>
    </w:p>
    <w:p w:rsidR="00EE5367" w:rsidRDefault="00692230">
      <w:pPr>
        <w:ind w:left="-7" w:right="6"/>
      </w:pPr>
      <w:r>
        <w:t xml:space="preserve">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 </w:t>
      </w:r>
    </w:p>
    <w:p w:rsidR="00EE5367" w:rsidRDefault="00692230">
      <w:pPr>
        <w:ind w:left="-7" w:right="6"/>
      </w:pPr>
      <w:r>
        <w:t xml:space="preserve">Wykonawca będzie stale utrzymywał wyposażenie przeciwpożarowe w stanie gotowości, zgodnie z zaleceniami odpowiednich przepisów bezpieczeństwa przeciwpożarowego. </w:t>
      </w:r>
    </w:p>
    <w:p w:rsidR="00EE5367" w:rsidRDefault="00692230">
      <w:pPr>
        <w:spacing w:after="0" w:line="259" w:lineRule="auto"/>
        <w:ind w:left="0" w:firstLine="0"/>
        <w:jc w:val="left"/>
      </w:pPr>
      <w:r>
        <w:t xml:space="preserve"> </w:t>
      </w:r>
    </w:p>
    <w:p w:rsidR="00EE5367" w:rsidRDefault="00692230">
      <w:pPr>
        <w:pStyle w:val="Nagwek3"/>
        <w:ind w:left="-5"/>
      </w:pPr>
      <w:r>
        <w:t xml:space="preserve">1.6.6. Organizacja planu budowy </w:t>
      </w:r>
    </w:p>
    <w:p w:rsidR="00EE5367" w:rsidRDefault="00692230">
      <w:pPr>
        <w:spacing w:after="20" w:line="259" w:lineRule="auto"/>
        <w:ind w:left="0" w:firstLine="0"/>
        <w:jc w:val="left"/>
      </w:pPr>
      <w:r>
        <w:t xml:space="preserve"> </w:t>
      </w:r>
    </w:p>
    <w:p w:rsidR="00EE5367" w:rsidRDefault="00692230">
      <w:pPr>
        <w:ind w:left="-7" w:right="6"/>
      </w:pPr>
      <w:r>
        <w:t xml:space="preserve">Wykonawca będzie zobowiązany do: </w:t>
      </w:r>
    </w:p>
    <w:p w:rsidR="00EE5367" w:rsidRDefault="00692230">
      <w:pPr>
        <w:numPr>
          <w:ilvl w:val="0"/>
          <w:numId w:val="2"/>
        </w:numPr>
        <w:ind w:right="2753" w:hanging="708"/>
      </w:pPr>
      <w:r>
        <w:t xml:space="preserve">Utrzymania porządku na placu budowy; </w:t>
      </w:r>
    </w:p>
    <w:p w:rsidR="00EE5367" w:rsidRDefault="00692230">
      <w:pPr>
        <w:numPr>
          <w:ilvl w:val="0"/>
          <w:numId w:val="2"/>
        </w:numPr>
        <w:ind w:right="2753" w:hanging="708"/>
      </w:pPr>
      <w:r>
        <w:t xml:space="preserve">Składowania materiałów i elementów budowlanych; </w:t>
      </w:r>
      <w:r>
        <w:tab/>
        <w:t>Utrzymania w czystości placu budowy.</w:t>
      </w:r>
      <w:r>
        <w:rPr>
          <w:sz w:val="20"/>
        </w:rPr>
        <w:t xml:space="preserve"> </w:t>
      </w:r>
    </w:p>
    <w:p w:rsidR="00EE5367" w:rsidRDefault="00692230">
      <w:pPr>
        <w:spacing w:after="21" w:line="259" w:lineRule="auto"/>
        <w:ind w:left="0" w:firstLine="0"/>
        <w:jc w:val="left"/>
      </w:pPr>
      <w:r>
        <w:t xml:space="preserve"> </w:t>
      </w:r>
    </w:p>
    <w:p w:rsidR="00EE5367" w:rsidRDefault="00692230">
      <w:pPr>
        <w:pStyle w:val="Nagwek2"/>
        <w:tabs>
          <w:tab w:val="center" w:pos="2077"/>
        </w:tabs>
        <w:ind w:left="-15" w:firstLine="0"/>
      </w:pPr>
      <w:r>
        <w:t xml:space="preserve">1.7. </w:t>
      </w:r>
      <w:r>
        <w:tab/>
        <w:t xml:space="preserve">Określenia podstawowe </w:t>
      </w:r>
    </w:p>
    <w:p w:rsidR="00EE5367" w:rsidRDefault="00692230">
      <w:pPr>
        <w:spacing w:after="19" w:line="259" w:lineRule="auto"/>
        <w:ind w:left="0" w:firstLine="0"/>
        <w:jc w:val="left"/>
      </w:pPr>
      <w:r>
        <w:t xml:space="preserve"> </w:t>
      </w:r>
    </w:p>
    <w:p w:rsidR="00EE5367" w:rsidRDefault="00692230">
      <w:pPr>
        <w:ind w:left="-7" w:right="6"/>
      </w:pPr>
      <w:r>
        <w:rPr>
          <w:i/>
        </w:rPr>
        <w:t>Dziennik budowy</w:t>
      </w:r>
      <w:r>
        <w:t xml:space="preserve"> – dziennik, wydany zgodnie z obowiązującymi przepisami , stanowiący urzędowy dokument przebiegu robót budowlanych oraz zdarzeń i okoliczności zachodzących w toku robót.  </w:t>
      </w:r>
    </w:p>
    <w:p w:rsidR="00EE5367" w:rsidRDefault="00692230">
      <w:pPr>
        <w:spacing w:after="19" w:line="259" w:lineRule="auto"/>
        <w:ind w:left="0" w:firstLine="0"/>
        <w:jc w:val="left"/>
      </w:pPr>
      <w:r>
        <w:t xml:space="preserve"> </w:t>
      </w:r>
    </w:p>
    <w:p w:rsidR="00EE5367" w:rsidRDefault="00692230">
      <w:pPr>
        <w:ind w:left="-7" w:right="6"/>
      </w:pPr>
      <w:r>
        <w:rPr>
          <w:i/>
        </w:rPr>
        <w:lastRenderedPageBreak/>
        <w:t>Kierownik budowy</w:t>
      </w:r>
      <w:r>
        <w:t xml:space="preserve"> – osoba wyznaczona przez Wykonawcę, upoważniona do kierowania Robotami i do występowania w jego imieniu w sprawach realizacji umowy. </w:t>
      </w:r>
    </w:p>
    <w:p w:rsidR="00EE5367" w:rsidRDefault="00692230">
      <w:pPr>
        <w:spacing w:after="18" w:line="259" w:lineRule="auto"/>
        <w:ind w:left="0" w:firstLine="0"/>
        <w:jc w:val="left"/>
      </w:pPr>
      <w:r>
        <w:t xml:space="preserve"> </w:t>
      </w:r>
    </w:p>
    <w:p w:rsidR="00EE5367" w:rsidRDefault="00692230">
      <w:pPr>
        <w:ind w:left="-7" w:right="6"/>
      </w:pPr>
      <w:r>
        <w:rPr>
          <w:i/>
        </w:rPr>
        <w:t xml:space="preserve">Zarządzający realizacją umowy, Inżynier budowy lub Inspektor nadzoru – </w:t>
      </w:r>
      <w:r>
        <w:t xml:space="preserve">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 </w:t>
      </w:r>
    </w:p>
    <w:p w:rsidR="00EE5367" w:rsidRDefault="00692230">
      <w:pPr>
        <w:spacing w:after="20" w:line="259" w:lineRule="auto"/>
        <w:ind w:left="0" w:firstLine="0"/>
        <w:jc w:val="left"/>
      </w:pPr>
      <w:r>
        <w:t xml:space="preserve"> </w:t>
      </w:r>
    </w:p>
    <w:p w:rsidR="00EE5367" w:rsidRDefault="00692230">
      <w:pPr>
        <w:ind w:left="-7" w:right="6"/>
      </w:pPr>
      <w:r>
        <w:rPr>
          <w:i/>
        </w:rPr>
        <w:t xml:space="preserve">Rejestr obmiarów </w:t>
      </w:r>
      <w:r>
        <w:t xml:space="preserve">– akceptowany przez inżyniera rejestr z ponumerowanymi stronami, służący do wpisywania przez Wykonawcę obmiaru dokonywanych Robót w formie wyliczeń, szkiców i ewentualnie dodatkowych załączników. Wpisy w Rejestrze Obmiarów podlegają potwierdzeniu przez Inżyniera. </w:t>
      </w:r>
    </w:p>
    <w:p w:rsidR="00EE5367" w:rsidRDefault="00692230">
      <w:pPr>
        <w:spacing w:after="20" w:line="259" w:lineRule="auto"/>
        <w:ind w:left="0" w:firstLine="0"/>
        <w:jc w:val="left"/>
      </w:pPr>
      <w:r>
        <w:t xml:space="preserve"> </w:t>
      </w:r>
    </w:p>
    <w:p w:rsidR="00EE5367" w:rsidRDefault="00692230">
      <w:pPr>
        <w:ind w:left="-7" w:right="6"/>
      </w:pPr>
      <w:r>
        <w:rPr>
          <w:i/>
        </w:rPr>
        <w:t>Laboratorium</w:t>
      </w:r>
      <w:r>
        <w:t xml:space="preserve"> – laboratorium badawcze, zaakceptowane przez Zamawiającego, niezbędne do przeprowadzenia wszelkich badań i prób związanych z oceną jakości materiałów oraz Robót. </w:t>
      </w:r>
    </w:p>
    <w:p w:rsidR="00EE5367" w:rsidRDefault="00692230">
      <w:pPr>
        <w:spacing w:after="20" w:line="259" w:lineRule="auto"/>
        <w:ind w:left="0" w:firstLine="0"/>
        <w:jc w:val="left"/>
      </w:pPr>
      <w:r>
        <w:t xml:space="preserve"> </w:t>
      </w:r>
    </w:p>
    <w:p w:rsidR="00EE5367" w:rsidRDefault="00692230">
      <w:pPr>
        <w:ind w:left="-7" w:right="6"/>
      </w:pPr>
      <w:r>
        <w:rPr>
          <w:i/>
        </w:rPr>
        <w:t>Materiały</w:t>
      </w:r>
      <w:r>
        <w:t xml:space="preserve"> – wszelkie tworzywa niezbędne do wykonania Robót, zgodne z Dokumentacją Projektową i Specyfikacjami Technicznymi, zaakceptowane przez Inżyniera. </w:t>
      </w:r>
    </w:p>
    <w:p w:rsidR="00EE5367" w:rsidRDefault="00692230">
      <w:pPr>
        <w:spacing w:after="19" w:line="259" w:lineRule="auto"/>
        <w:ind w:left="0" w:firstLine="0"/>
        <w:jc w:val="left"/>
      </w:pPr>
      <w:r>
        <w:t xml:space="preserve"> </w:t>
      </w:r>
    </w:p>
    <w:p w:rsidR="00EE5367" w:rsidRDefault="00692230">
      <w:pPr>
        <w:ind w:left="-7" w:right="6"/>
      </w:pPr>
      <w:r>
        <w:rPr>
          <w:i/>
        </w:rPr>
        <w:t>Polecenie Inżyniera</w:t>
      </w:r>
      <w:r>
        <w:t xml:space="preserve"> – wszelkie polecenia przekazane Wykonawcy przez Inżyniera w formie pisemnej dotyczące sposobu realizacji Robót lub innych spraw związanych z prowadzeniem budowy. </w:t>
      </w:r>
    </w:p>
    <w:p w:rsidR="00EE5367" w:rsidRDefault="00692230">
      <w:pPr>
        <w:spacing w:after="0" w:line="259" w:lineRule="auto"/>
        <w:ind w:left="0" w:firstLine="0"/>
        <w:jc w:val="left"/>
      </w:pPr>
      <w:r>
        <w:t xml:space="preserve"> </w:t>
      </w:r>
    </w:p>
    <w:p w:rsidR="00EE5367" w:rsidRDefault="00692230">
      <w:pPr>
        <w:ind w:left="-7" w:right="6"/>
      </w:pPr>
      <w:r>
        <w:rPr>
          <w:i/>
        </w:rPr>
        <w:t xml:space="preserve">Obmiar robót </w:t>
      </w:r>
      <w:r>
        <w:t xml:space="preserve">– pomiar wykonanych robót budowlanych, dokonanych w celu weryfikacji ich ilości w przypadku zmiany parametrów przyjętych w przedmiarze robót, albo obliczenia wartości robót dodatkowych, nie objętych przedmiarem. </w:t>
      </w:r>
    </w:p>
    <w:p w:rsidR="00EE5367" w:rsidRDefault="00692230">
      <w:pPr>
        <w:spacing w:after="22" w:line="259" w:lineRule="auto"/>
        <w:ind w:left="0" w:firstLine="0"/>
        <w:jc w:val="left"/>
      </w:pPr>
      <w:r>
        <w:rPr>
          <w:i/>
        </w:rPr>
        <w:t xml:space="preserve"> </w:t>
      </w:r>
    </w:p>
    <w:p w:rsidR="00EE5367" w:rsidRDefault="00692230">
      <w:pPr>
        <w:ind w:left="-7" w:right="6"/>
      </w:pPr>
      <w:r>
        <w:rPr>
          <w:i/>
        </w:rPr>
        <w:t xml:space="preserve">Odbiór częściowy (robót budowlanych) </w:t>
      </w:r>
      <w:r>
        <w:t xml:space="preserve">–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 </w:t>
      </w:r>
    </w:p>
    <w:p w:rsidR="00EE5367" w:rsidRDefault="00692230">
      <w:pPr>
        <w:spacing w:after="22" w:line="259" w:lineRule="auto"/>
        <w:ind w:left="0" w:firstLine="0"/>
        <w:jc w:val="left"/>
      </w:pPr>
      <w:r>
        <w:rPr>
          <w:i/>
        </w:rPr>
        <w:t xml:space="preserve"> </w:t>
      </w:r>
    </w:p>
    <w:p w:rsidR="00EE5367" w:rsidRDefault="00692230">
      <w:pPr>
        <w:ind w:left="-7" w:right="6"/>
      </w:pPr>
      <w:r>
        <w:rPr>
          <w:i/>
        </w:rPr>
        <w:t xml:space="preserve">Odbiór gotowego obiektu budowlanego </w:t>
      </w:r>
      <w:r>
        <w:t xml:space="preserve">– formalna nazwa czynności zwanym też „odbiorem końcowym”, polegającym na protokolarnym przejęciu (odbiorze) od wykonawcy gotowego obiektu budowlanego przez osobę lub grupę osób o odpowiednich kwalifikacjach zawodowych, wyznaczoną przez inwestora. Odbioru dokonuje się po zgłoszeniu przez kierownika budowy faktu zakończenia robót </w:t>
      </w:r>
    </w:p>
    <w:p w:rsidR="00EE5367" w:rsidRDefault="00692230">
      <w:pPr>
        <w:ind w:left="-7" w:right="562"/>
      </w:pPr>
      <w:r>
        <w:t xml:space="preserve">budowlanych, łącznie z uporządkowaniem terenu budowy i ewentualnie terenów przyległych, wykorzystywanych jako plac budowy. </w:t>
      </w:r>
    </w:p>
    <w:p w:rsidR="00EE5367" w:rsidRDefault="00692230">
      <w:pPr>
        <w:spacing w:after="0" w:line="259" w:lineRule="auto"/>
        <w:ind w:left="0" w:firstLine="0"/>
        <w:jc w:val="left"/>
      </w:pPr>
      <w:r>
        <w:rPr>
          <w:i/>
        </w:rPr>
        <w:lastRenderedPageBreak/>
        <w:t xml:space="preserve"> </w:t>
      </w:r>
    </w:p>
    <w:p w:rsidR="00EE5367" w:rsidRDefault="00692230">
      <w:pPr>
        <w:ind w:left="-7" w:right="6"/>
      </w:pPr>
      <w:r>
        <w:rPr>
          <w:i/>
        </w:rPr>
        <w:t xml:space="preserve">Przedmiar robót </w:t>
      </w:r>
      <w:r>
        <w:t xml:space="preserve">– to zestawienie przewidzianych do wykonania robót podstawowych w kolejności technologicznej ich wykonania, z wyliczeniem i zestawieniem ilości jednostek przedmiarowych robót podstawowych. </w:t>
      </w:r>
    </w:p>
    <w:p w:rsidR="00EE5367" w:rsidRDefault="00692230">
      <w:pPr>
        <w:spacing w:after="20" w:line="259" w:lineRule="auto"/>
        <w:ind w:left="0" w:firstLine="0"/>
        <w:jc w:val="left"/>
      </w:pPr>
      <w:r>
        <w:t xml:space="preserve"> </w:t>
      </w:r>
    </w:p>
    <w:p w:rsidR="00EE5367" w:rsidRDefault="00692230">
      <w:pPr>
        <w:ind w:left="-7" w:right="6"/>
      </w:pPr>
      <w:r>
        <w:rPr>
          <w:i/>
        </w:rPr>
        <w:t xml:space="preserve">Wykonawca – </w:t>
      </w:r>
      <w:r>
        <w:t xml:space="preserve">oznacza generalnego wykonawcę oraz wszelkich podwykonawców bądź dostawców materiałów i usług objętych umową z Zamawiającym. </w:t>
      </w:r>
    </w:p>
    <w:p w:rsidR="00EE5367" w:rsidRDefault="00692230">
      <w:pPr>
        <w:spacing w:after="17" w:line="259" w:lineRule="auto"/>
        <w:ind w:left="0" w:firstLine="0"/>
        <w:jc w:val="left"/>
      </w:pPr>
      <w:r>
        <w:t xml:space="preserve"> </w:t>
      </w:r>
    </w:p>
    <w:p w:rsidR="00EE5367" w:rsidRDefault="00692230">
      <w:pPr>
        <w:ind w:left="-7" w:right="6"/>
      </w:pPr>
      <w:r>
        <w:rPr>
          <w:i/>
        </w:rPr>
        <w:t xml:space="preserve">Zamawiający – </w:t>
      </w:r>
      <w:r>
        <w:t xml:space="preserve">należy przez to rozumieć Inwestora przedsięwzięcia tj. ZSP nr 2 w Tomaszowie </w:t>
      </w:r>
      <w:proofErr w:type="spellStart"/>
      <w:r>
        <w:t>Maz</w:t>
      </w:r>
      <w:proofErr w:type="spellEnd"/>
      <w:r>
        <w:t xml:space="preserve"> </w:t>
      </w:r>
    </w:p>
    <w:p w:rsidR="00EE5367" w:rsidRDefault="00692230">
      <w:pPr>
        <w:spacing w:after="0" w:line="259" w:lineRule="auto"/>
        <w:ind w:left="0" w:firstLine="0"/>
        <w:jc w:val="left"/>
      </w:pPr>
      <w:r>
        <w:t xml:space="preserve"> </w:t>
      </w:r>
    </w:p>
    <w:p w:rsidR="00EE5367" w:rsidRDefault="00692230">
      <w:pPr>
        <w:ind w:left="-7" w:right="6"/>
      </w:pPr>
      <w:r>
        <w:rPr>
          <w:i/>
        </w:rPr>
        <w:t xml:space="preserve">Wyrób budowlany </w:t>
      </w:r>
      <w:r>
        <w:t xml:space="preserve">–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rsidR="00EE5367" w:rsidRDefault="00692230">
      <w:pPr>
        <w:spacing w:after="1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E5367" w:rsidRDefault="00692230">
      <w:pPr>
        <w:pStyle w:val="Nagwek1"/>
        <w:tabs>
          <w:tab w:val="center" w:pos="1090"/>
        </w:tabs>
        <w:ind w:left="-15" w:firstLine="0"/>
      </w:pPr>
      <w:r>
        <w:t xml:space="preserve">2. </w:t>
      </w:r>
      <w:r>
        <w:tab/>
        <w:t>MATERIAŁY</w:t>
      </w:r>
      <w:r>
        <w:rPr>
          <w:b w:val="0"/>
        </w:rPr>
        <w:t xml:space="preserve"> </w:t>
      </w:r>
    </w:p>
    <w:p w:rsidR="00EE5367" w:rsidRDefault="00692230">
      <w:pPr>
        <w:spacing w:after="1" w:line="259" w:lineRule="auto"/>
        <w:ind w:left="0" w:firstLine="0"/>
        <w:jc w:val="left"/>
      </w:pPr>
      <w:r>
        <w:t xml:space="preserve"> </w:t>
      </w:r>
    </w:p>
    <w:p w:rsidR="00EE5367" w:rsidRDefault="00692230">
      <w:pPr>
        <w:pStyle w:val="Nagwek2"/>
        <w:tabs>
          <w:tab w:val="center" w:pos="1609"/>
        </w:tabs>
        <w:ind w:left="-15" w:firstLine="0"/>
      </w:pPr>
      <w:r>
        <w:t>2.1.</w:t>
      </w:r>
      <w:r>
        <w:rPr>
          <w:b w:val="0"/>
        </w:rPr>
        <w:t xml:space="preserve"> </w:t>
      </w:r>
      <w:r>
        <w:rPr>
          <w:b w:val="0"/>
        </w:rPr>
        <w:tab/>
      </w:r>
      <w:r>
        <w:t xml:space="preserve">Warunki ogólne </w:t>
      </w:r>
    </w:p>
    <w:p w:rsidR="00EE5367" w:rsidRDefault="00692230">
      <w:pPr>
        <w:spacing w:after="21" w:line="259" w:lineRule="auto"/>
        <w:ind w:left="0" w:firstLine="0"/>
        <w:jc w:val="left"/>
      </w:pPr>
      <w:r>
        <w:rPr>
          <w:b/>
        </w:rPr>
        <w:t xml:space="preserve"> </w:t>
      </w:r>
    </w:p>
    <w:p w:rsidR="00EE5367" w:rsidRDefault="00692230">
      <w:pPr>
        <w:ind w:left="-7" w:right="6"/>
      </w:pPr>
      <w:r>
        <w:t xml:space="preserve">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 </w:t>
      </w:r>
    </w:p>
    <w:p w:rsidR="00EE5367" w:rsidRDefault="00692230">
      <w:pPr>
        <w:ind w:left="-7" w:right="6"/>
      </w:pPr>
      <w:r>
        <w:t xml:space="preserve">Wykonawca jest odpowiedzialny, aby wszystkie materiały, elementy budowlane i urządzenia wbudowane, montowane lub instalowane odpowiadały wymaganiom określonym a art. 10 ustawy Prawo budowlane. </w:t>
      </w:r>
    </w:p>
    <w:p w:rsidR="00EE5367" w:rsidRDefault="00692230">
      <w:pPr>
        <w:ind w:left="-7" w:right="6"/>
      </w:pPr>
      <w:r>
        <w:t xml:space="preserve">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 </w:t>
      </w:r>
    </w:p>
    <w:p w:rsidR="00EE5367" w:rsidRDefault="00692230">
      <w:pPr>
        <w:ind w:left="-7" w:right="6"/>
      </w:pPr>
      <w:r>
        <w:t xml:space="preserve">Pozostałe materiały budowlane powinny spełniać wymagania jakościowe określone Polskimi Normami, aprobatami technicznymi, o których mowa w Szczegółowych Specyfikacjach Technicznych. </w:t>
      </w:r>
    </w:p>
    <w:p w:rsidR="00EE5367" w:rsidRDefault="00692230">
      <w:pPr>
        <w:spacing w:after="21" w:line="259" w:lineRule="auto"/>
        <w:ind w:left="0" w:firstLine="0"/>
        <w:jc w:val="left"/>
      </w:pPr>
      <w:r>
        <w:t xml:space="preserve"> </w:t>
      </w:r>
    </w:p>
    <w:p w:rsidR="00EE5367" w:rsidRDefault="00692230">
      <w:pPr>
        <w:pStyle w:val="Nagwek2"/>
        <w:tabs>
          <w:tab w:val="center" w:pos="3914"/>
        </w:tabs>
        <w:ind w:left="-15" w:firstLine="0"/>
      </w:pPr>
      <w:r>
        <w:t xml:space="preserve">2.2. </w:t>
      </w:r>
      <w:r>
        <w:tab/>
        <w:t xml:space="preserve">Materiały nie odpowiadające wymaganiom jakościowym </w:t>
      </w:r>
    </w:p>
    <w:p w:rsidR="00EE5367" w:rsidRDefault="00692230">
      <w:pPr>
        <w:spacing w:after="20" w:line="259" w:lineRule="auto"/>
        <w:ind w:left="0" w:firstLine="0"/>
        <w:jc w:val="left"/>
      </w:pPr>
      <w:r>
        <w:t xml:space="preserve"> </w:t>
      </w:r>
    </w:p>
    <w:p w:rsidR="00EE5367" w:rsidRDefault="00692230">
      <w:pPr>
        <w:ind w:left="-7" w:right="6"/>
      </w:pPr>
      <w:r>
        <w:lastRenderedPageBreak/>
        <w:t xml:space="preserve">Materiały nieodpowiadające wymaganiom jakościowym zostaną przez Wykonawcę wywiezione z terenu budowy, bądź złożone w miejscu wskazanym przez Inspektora nadzoru. </w:t>
      </w:r>
    </w:p>
    <w:p w:rsidR="00EE5367" w:rsidRDefault="00692230">
      <w:pPr>
        <w:ind w:left="-7" w:right="6"/>
      </w:pPr>
      <w:r>
        <w:t xml:space="preserve">Każdy rodzaj robót, w którym znajdują się niezbadane i nie zaakceptowane materiały, Wykonawca wykonuje na własne ryzyko, licząc się z jego nie przyjęciem i niezapłaceniem. </w:t>
      </w:r>
    </w:p>
    <w:p w:rsidR="00EE5367" w:rsidRDefault="00692230">
      <w:pPr>
        <w:spacing w:after="1" w:line="259" w:lineRule="auto"/>
        <w:ind w:left="0" w:firstLine="0"/>
        <w:jc w:val="left"/>
      </w:pPr>
      <w:r>
        <w:t xml:space="preserve"> </w:t>
      </w:r>
    </w:p>
    <w:p w:rsidR="00EE5367" w:rsidRDefault="00692230">
      <w:pPr>
        <w:pStyle w:val="Nagwek2"/>
        <w:tabs>
          <w:tab w:val="center" w:pos="3155"/>
        </w:tabs>
        <w:ind w:left="-15" w:firstLine="0"/>
      </w:pPr>
      <w:r>
        <w:t xml:space="preserve">2.3. </w:t>
      </w:r>
      <w:r>
        <w:tab/>
        <w:t>Przechowywanie i składowanie materiałów</w:t>
      </w:r>
      <w:r>
        <w:rPr>
          <w:b w:val="0"/>
        </w:rPr>
        <w:t xml:space="preserve"> </w:t>
      </w:r>
    </w:p>
    <w:p w:rsidR="00EE5367" w:rsidRDefault="00692230">
      <w:pPr>
        <w:spacing w:after="22" w:line="259" w:lineRule="auto"/>
        <w:ind w:left="0" w:firstLine="0"/>
        <w:jc w:val="left"/>
      </w:pPr>
      <w:r>
        <w:t xml:space="preserve"> </w:t>
      </w:r>
    </w:p>
    <w:p w:rsidR="00EE5367" w:rsidRDefault="00692230">
      <w:pPr>
        <w:ind w:left="-7" w:right="6"/>
      </w:pPr>
      <w:r>
        <w:t xml:space="preserve">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 </w:t>
      </w:r>
    </w:p>
    <w:p w:rsidR="00EE5367" w:rsidRDefault="00692230">
      <w:pPr>
        <w:spacing w:after="1" w:line="259" w:lineRule="auto"/>
        <w:ind w:left="0" w:firstLine="0"/>
        <w:jc w:val="left"/>
      </w:pPr>
      <w:r>
        <w:rPr>
          <w:b/>
        </w:rPr>
        <w:t xml:space="preserve"> </w:t>
      </w:r>
    </w:p>
    <w:p w:rsidR="00EE5367" w:rsidRDefault="00692230">
      <w:pPr>
        <w:spacing w:after="0" w:line="259" w:lineRule="auto"/>
        <w:ind w:left="0" w:firstLine="0"/>
        <w:jc w:val="left"/>
      </w:pPr>
      <w:r>
        <w:t xml:space="preserve"> </w:t>
      </w:r>
      <w:r>
        <w:tab/>
        <w:t xml:space="preserve"> </w:t>
      </w:r>
    </w:p>
    <w:p w:rsidR="00EE5367" w:rsidRDefault="00692230">
      <w:pPr>
        <w:pStyle w:val="Nagwek1"/>
        <w:tabs>
          <w:tab w:val="center" w:pos="865"/>
        </w:tabs>
        <w:ind w:left="-15" w:firstLine="0"/>
      </w:pPr>
      <w:r>
        <w:t xml:space="preserve">3. </w:t>
      </w:r>
      <w:r>
        <w:tab/>
        <w:t xml:space="preserve">SPRZĘT </w:t>
      </w:r>
    </w:p>
    <w:p w:rsidR="00EE5367" w:rsidRDefault="00692230">
      <w:pPr>
        <w:spacing w:after="21" w:line="259" w:lineRule="auto"/>
        <w:ind w:left="0" w:firstLine="0"/>
        <w:jc w:val="left"/>
      </w:pPr>
      <w:r>
        <w:t xml:space="preserve"> </w:t>
      </w:r>
    </w:p>
    <w:p w:rsidR="00EE5367" w:rsidRDefault="00692230">
      <w:pPr>
        <w:ind w:left="-7" w:right="6"/>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lub projekcie organizacji robót, zaakceptowanym przez Inspektora nadzoru. </w:t>
      </w:r>
    </w:p>
    <w:p w:rsidR="00EE5367" w:rsidRDefault="00692230">
      <w:pPr>
        <w:ind w:left="-7" w:right="6"/>
      </w:pPr>
      <w:r>
        <w:t xml:space="preserve">Liczba i wydajność sprzętu będzie gwarantować przeprowadzenie robót, zgodnie z zasadami określonymi w dokumentacji kosztorysowej, ST i wskazaniach Inspektora nadzoru w terminie przewidzianym umową. </w:t>
      </w:r>
    </w:p>
    <w:p w:rsidR="00EE5367" w:rsidRDefault="00692230">
      <w:pPr>
        <w:ind w:left="-7" w:right="6"/>
      </w:pPr>
      <w:r>
        <w:t xml:space="preserve">Sprzęt będący własnością Wykonawcy lub wynajęty do wykonania robót ma być utrzymywany w dobrym stanie i gotowości do pracy. Będzie spełniał normy ochrony środowiska i przepisy dotyczące jego użytkowania. </w:t>
      </w:r>
    </w:p>
    <w:p w:rsidR="00EE5367" w:rsidRDefault="00692230">
      <w:pPr>
        <w:ind w:left="-7" w:right="6"/>
      </w:pPr>
      <w:r>
        <w:t xml:space="preserve">Wykonawca dostarczy Inspektorowi nadzoru kopie dokumentów potwierdzających dopuszczenie sprzętu do użytkowania tam gdzie jest to wymagane przepisami. </w:t>
      </w:r>
    </w:p>
    <w:p w:rsidR="00EE5367" w:rsidRDefault="00692230">
      <w:pPr>
        <w:ind w:left="-7" w:right="6"/>
      </w:pPr>
      <w:r>
        <w:t xml:space="preserve">Jeżeli dokumentacja kosztorysowa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w:t>
      </w:r>
    </w:p>
    <w:p w:rsidR="00EE5367" w:rsidRDefault="00692230">
      <w:pPr>
        <w:ind w:left="-7" w:right="6"/>
      </w:pPr>
      <w:r>
        <w:t xml:space="preserve">Jakikolwiek sprzęt, maszyny i urządzenia nie gwarantujące realizację umowy mogą być niedopuszczone do realizacji robót. </w:t>
      </w:r>
    </w:p>
    <w:p w:rsidR="00EE5367" w:rsidRDefault="00692230">
      <w:pPr>
        <w:ind w:left="-7" w:right="6"/>
      </w:pPr>
      <w:r>
        <w:t xml:space="preserve">Wykonawca jest zobowiązany do stosowania tylko takich środków transportu, które nie wpłyną na stan i jakość transportowanych materiałów. </w:t>
      </w:r>
    </w:p>
    <w:p w:rsidR="00EE5367" w:rsidRDefault="00692230">
      <w:pPr>
        <w:spacing w:after="1" w:line="259" w:lineRule="auto"/>
        <w:ind w:left="0" w:firstLine="0"/>
        <w:jc w:val="left"/>
      </w:pPr>
      <w:r>
        <w:t xml:space="preserve"> </w:t>
      </w:r>
    </w:p>
    <w:p w:rsidR="00EE5367" w:rsidRDefault="00692230">
      <w:pPr>
        <w:pStyle w:val="Nagwek1"/>
        <w:tabs>
          <w:tab w:val="center" w:pos="1138"/>
        </w:tabs>
        <w:ind w:left="-15" w:firstLine="0"/>
      </w:pPr>
      <w:r>
        <w:t xml:space="preserve">4. </w:t>
      </w:r>
      <w:r>
        <w:tab/>
        <w:t xml:space="preserve">TRANSPORT </w:t>
      </w:r>
    </w:p>
    <w:p w:rsidR="00EE5367" w:rsidRDefault="00692230">
      <w:pPr>
        <w:spacing w:after="18" w:line="259" w:lineRule="auto"/>
        <w:ind w:left="0" w:firstLine="0"/>
        <w:jc w:val="left"/>
      </w:pPr>
      <w:r>
        <w:t xml:space="preserve"> </w:t>
      </w:r>
    </w:p>
    <w:p w:rsidR="00EE5367" w:rsidRDefault="00692230">
      <w:pPr>
        <w:ind w:left="-7" w:right="6"/>
      </w:pPr>
      <w:r>
        <w:lastRenderedPageBreak/>
        <w:t xml:space="preserve">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 </w:t>
      </w:r>
    </w:p>
    <w:p w:rsidR="00EE5367" w:rsidRDefault="00692230">
      <w:pPr>
        <w:ind w:left="-7" w:right="6"/>
      </w:pPr>
      <w:r>
        <w:t xml:space="preserve">Wykonawca jest zobowiązany do stosowania tylko takich środków transportu, które nie wpłyną niekorzystnie na jakość wykonywanych Robót i właściwości przewożonych materiałów. </w:t>
      </w:r>
    </w:p>
    <w:p w:rsidR="00EE5367" w:rsidRDefault="00692230">
      <w:pPr>
        <w:ind w:left="-7" w:right="6"/>
      </w:pPr>
      <w:r>
        <w:t xml:space="preserve">Liczba środków transportu będzie zapewniać prowadzenie Robót zgodnie z zasadami określonymi w Dokumentacji Kosztorysowej, ST i wskazaniach Inżyniera, w terminie przewidzianym umową. </w:t>
      </w:r>
    </w:p>
    <w:p w:rsidR="00EE5367" w:rsidRDefault="00692230">
      <w:pPr>
        <w:ind w:left="-7" w:right="6"/>
      </w:pPr>
      <w:r>
        <w:t xml:space="preserve">Środki transportu nieodpowiadające warunkom dopuszczalnych obciążeń na osie mogą być użyte przez Wykonawcę pod warunkiem przywrócenia do stanu pierwotnego użytkowanych odcinków dróg publicznych na koszt Wykonawcy. Wykonawca będzie usuwać na bieżąco, na własny koszt, wszelkie zanieczyszczenia spowodowane jego pojazdami na drogach publicznych oraz dojazdach do Terenu Budowy. </w:t>
      </w:r>
    </w:p>
    <w:p w:rsidR="00EE5367" w:rsidRDefault="00692230">
      <w:pPr>
        <w:spacing w:after="1" w:line="259" w:lineRule="auto"/>
        <w:ind w:left="0" w:firstLine="0"/>
        <w:jc w:val="left"/>
      </w:pPr>
      <w:r>
        <w:t xml:space="preserve"> </w:t>
      </w:r>
    </w:p>
    <w:p w:rsidR="00EE5367" w:rsidRDefault="00692230">
      <w:pPr>
        <w:pStyle w:val="Nagwek1"/>
        <w:tabs>
          <w:tab w:val="center" w:pos="1604"/>
        </w:tabs>
        <w:ind w:left="-15" w:firstLine="0"/>
      </w:pPr>
      <w:r>
        <w:t xml:space="preserve">5. </w:t>
      </w:r>
      <w:r>
        <w:tab/>
        <w:t>WYKONANIE ROBÓT</w:t>
      </w:r>
      <w:r>
        <w:rPr>
          <w:b w:val="0"/>
        </w:rPr>
        <w:t xml:space="preserve"> </w:t>
      </w:r>
    </w:p>
    <w:p w:rsidR="00EE5367" w:rsidRDefault="00692230">
      <w:pPr>
        <w:spacing w:after="1" w:line="259" w:lineRule="auto"/>
        <w:ind w:left="0" w:firstLine="0"/>
        <w:jc w:val="left"/>
      </w:pPr>
      <w:r>
        <w:t xml:space="preserve"> </w:t>
      </w:r>
    </w:p>
    <w:p w:rsidR="00EE5367" w:rsidRDefault="00692230">
      <w:pPr>
        <w:tabs>
          <w:tab w:val="center" w:pos="2775"/>
        </w:tabs>
        <w:spacing w:after="12" w:line="250" w:lineRule="auto"/>
        <w:ind w:left="-15" w:firstLine="0"/>
        <w:jc w:val="left"/>
      </w:pPr>
      <w:r>
        <w:rPr>
          <w:b/>
        </w:rPr>
        <w:t xml:space="preserve">5.1.  </w:t>
      </w:r>
      <w:r>
        <w:rPr>
          <w:b/>
        </w:rPr>
        <w:tab/>
        <w:t>Ogólne zasady wykonywania Robót</w:t>
      </w:r>
      <w:r>
        <w:t xml:space="preserve">. </w:t>
      </w:r>
    </w:p>
    <w:p w:rsidR="00EE5367" w:rsidRDefault="00692230">
      <w:pPr>
        <w:spacing w:after="22" w:line="259" w:lineRule="auto"/>
        <w:ind w:left="0" w:firstLine="0"/>
        <w:jc w:val="left"/>
      </w:pPr>
      <w:r>
        <w:t xml:space="preserve"> </w:t>
      </w:r>
    </w:p>
    <w:p w:rsidR="00EE5367" w:rsidRDefault="00692230">
      <w:pPr>
        <w:spacing w:after="52"/>
        <w:ind w:left="-7" w:right="6"/>
      </w:pPr>
      <w:r>
        <w:t xml:space="preserve">Wykonawca jest odpowiedzialny za prowadzenie robót zgodnie z umową lub kontraktem oraz za jakość zastosowanych materiałów i wykonywanych robót, za ich zgodność z dokumentacją kosztorysową wymaganiami ST, PZJ, projektu organizacji robót oraz poleceniami Inspektora nadzoru. </w:t>
      </w:r>
    </w:p>
    <w:p w:rsidR="00EE5367" w:rsidRDefault="00692230">
      <w:pPr>
        <w:ind w:left="-7" w:right="6"/>
      </w:pPr>
      <w:r>
        <w:t xml:space="preserve">Decyzje Inspektora nadzoru dotyczące akceptacji lub odrzucenia materiałów i elementów robót będą oparte na wymaganiach sformułowanych w dokumentach umowy, dokumentacji kosztorysowej i w ST, a także w normach i wytycznych. Polecenia Inspektora nadzoru dotyczące realizacji robót będą wykonywane przez Wykonawcę nie później niż w czasie przez niego wyznaczonym, pod groźbą wstrzymania robót. </w:t>
      </w:r>
    </w:p>
    <w:p w:rsidR="00EE5367" w:rsidRDefault="00692230">
      <w:pPr>
        <w:ind w:left="-7" w:right="6"/>
      </w:pPr>
      <w:r>
        <w:t xml:space="preserve">Skutki finansowe z tytułu wstrzymania robót w takiej sytuacji ponosi Wykonawca. </w:t>
      </w:r>
    </w:p>
    <w:p w:rsidR="00EE5367" w:rsidRDefault="00692230">
      <w:pPr>
        <w:spacing w:after="21" w:line="259" w:lineRule="auto"/>
        <w:ind w:left="0" w:firstLine="0"/>
        <w:jc w:val="left"/>
      </w:pPr>
      <w:r>
        <w:t xml:space="preserve"> </w:t>
      </w:r>
    </w:p>
    <w:p w:rsidR="00EE5367" w:rsidRDefault="00692230">
      <w:pPr>
        <w:pStyle w:val="Nagwek1"/>
        <w:tabs>
          <w:tab w:val="center" w:pos="2105"/>
        </w:tabs>
        <w:ind w:left="-15" w:firstLine="0"/>
      </w:pPr>
      <w:r>
        <w:t xml:space="preserve">6. </w:t>
      </w:r>
      <w:r>
        <w:tab/>
        <w:t>KONTROLA JAKOŚCI ROBÓT</w:t>
      </w:r>
      <w:r>
        <w:rPr>
          <w:b w:val="0"/>
        </w:rPr>
        <w:t xml:space="preserve"> </w:t>
      </w:r>
    </w:p>
    <w:p w:rsidR="00EE5367" w:rsidRDefault="00692230">
      <w:pPr>
        <w:spacing w:after="22" w:line="259" w:lineRule="auto"/>
        <w:ind w:left="0" w:firstLine="0"/>
        <w:jc w:val="left"/>
      </w:pPr>
      <w:r>
        <w:t xml:space="preserve">                                          </w:t>
      </w:r>
    </w:p>
    <w:p w:rsidR="00EE5367" w:rsidRDefault="00692230">
      <w:pPr>
        <w:pStyle w:val="Nagwek2"/>
        <w:ind w:left="-5"/>
      </w:pPr>
      <w:r>
        <w:t>6.1.</w:t>
      </w:r>
      <w:r>
        <w:rPr>
          <w:b w:val="0"/>
        </w:rPr>
        <w:t xml:space="preserve">  </w:t>
      </w:r>
      <w:r>
        <w:t xml:space="preserve">Program zapewnienia jakości (PZJ) </w:t>
      </w:r>
    </w:p>
    <w:p w:rsidR="00EE5367" w:rsidRDefault="00692230">
      <w:pPr>
        <w:spacing w:after="22" w:line="259" w:lineRule="auto"/>
        <w:ind w:left="0" w:firstLine="0"/>
        <w:jc w:val="left"/>
      </w:pPr>
      <w:r>
        <w:t xml:space="preserve"> </w:t>
      </w:r>
    </w:p>
    <w:p w:rsidR="00EE5367" w:rsidRDefault="00692230">
      <w:pPr>
        <w:ind w:left="-7" w:right="6"/>
      </w:pPr>
      <w:r>
        <w:t xml:space="preserve">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Kosztorysową, ST oraz poleceniami i ustaleniami przekazanymi przez Inżyniera. </w:t>
      </w:r>
    </w:p>
    <w:p w:rsidR="00EE5367" w:rsidRDefault="00692230">
      <w:pPr>
        <w:spacing w:after="0" w:line="259" w:lineRule="auto"/>
        <w:ind w:left="0" w:firstLine="0"/>
        <w:jc w:val="left"/>
      </w:pPr>
      <w:r>
        <w:t xml:space="preserve"> </w:t>
      </w:r>
    </w:p>
    <w:p w:rsidR="00EE5367" w:rsidRDefault="00692230">
      <w:pPr>
        <w:spacing w:after="21" w:line="259" w:lineRule="auto"/>
        <w:ind w:left="0" w:firstLine="0"/>
        <w:jc w:val="left"/>
      </w:pPr>
      <w:r>
        <w:t xml:space="preserve"> </w:t>
      </w:r>
    </w:p>
    <w:p w:rsidR="00EE5367" w:rsidRDefault="00692230">
      <w:pPr>
        <w:pStyle w:val="Nagwek2"/>
        <w:tabs>
          <w:tab w:val="center" w:pos="2462"/>
        </w:tabs>
        <w:ind w:left="-15" w:firstLine="0"/>
      </w:pPr>
      <w:r>
        <w:lastRenderedPageBreak/>
        <w:t xml:space="preserve">6.2. </w:t>
      </w:r>
      <w:r>
        <w:tab/>
      </w:r>
      <w:r>
        <w:rPr>
          <w:b w:val="0"/>
        </w:rPr>
        <w:t xml:space="preserve"> </w:t>
      </w:r>
      <w:r>
        <w:t xml:space="preserve">Zasady kontroli jakości Robót </w:t>
      </w:r>
    </w:p>
    <w:p w:rsidR="00EE5367" w:rsidRDefault="00692230">
      <w:pPr>
        <w:spacing w:after="22" w:line="259" w:lineRule="auto"/>
        <w:ind w:left="0" w:firstLine="0"/>
        <w:jc w:val="left"/>
      </w:pPr>
      <w:r>
        <w:t xml:space="preserve"> </w:t>
      </w:r>
    </w:p>
    <w:p w:rsidR="00EE5367" w:rsidRDefault="00692230">
      <w:pPr>
        <w:ind w:left="-7" w:right="6"/>
      </w:pPr>
      <w:r>
        <w:t xml:space="preserve">Celem kontroli Robót będzie takie sterowanie ich przygotowaniem i wykonaniem, aby osiągnąć założoną jakość Robót. </w:t>
      </w:r>
    </w:p>
    <w:p w:rsidR="00EE5367" w:rsidRDefault="00692230">
      <w:pPr>
        <w:ind w:left="-7" w:right="6"/>
      </w:pPr>
      <w:r>
        <w:t xml:space="preserve">Wykonawca jest odpowiedzialny za pełną kontrolę Robót i jakości materiałów. Wykonawca zapewni odpowiedni system kontroli, włączając personel, laboratorium, sprzęt, zaopatrzenie i wszystkie urządzenia niezbędne do pobierania próbek, badań materiałów oraz Robót. </w:t>
      </w:r>
    </w:p>
    <w:p w:rsidR="00EE5367" w:rsidRDefault="00692230">
      <w:pPr>
        <w:ind w:left="-7" w:right="6"/>
      </w:pPr>
      <w:r>
        <w:t xml:space="preserve">Przed zatwierdzeniem systemu kontroli Inżynier może zażądać od Wykonawcy przeprowadzenia badań w celu zademonstrowania, że poziom ich wykonywania jest zadowalający. </w:t>
      </w:r>
    </w:p>
    <w:p w:rsidR="00EE5367" w:rsidRDefault="00692230">
      <w:pPr>
        <w:ind w:left="-7" w:right="6"/>
      </w:pPr>
      <w:r>
        <w:t xml:space="preserve">Wykonawca będzie przeprowadzać pomiary i badania materiałów oraz Robót z częstotliwością zapewniającą stwierdzenie, że Roboty wykonano zgodnie z wymaganiami zawartymi w Dokumentacji Kosztorysowej i ST. </w:t>
      </w:r>
    </w:p>
    <w:p w:rsidR="00EE5367" w:rsidRDefault="00692230">
      <w:pPr>
        <w:ind w:left="-7" w:right="6"/>
      </w:pPr>
      <w:r>
        <w:t xml:space="preserve">Minimalne wymagania co do zakresu badań i ich częstotliwość są określone w ST, normach i wytycznych. W przypadku gdy nie zostały one tam określone, Inżynier ustali jaki zakres kontroli jest konieczny, aby zapewnić wykonanie Robót zgodnie z Umową. </w:t>
      </w:r>
    </w:p>
    <w:p w:rsidR="00EE5367" w:rsidRDefault="00692230">
      <w:pPr>
        <w:ind w:left="-7" w:right="6"/>
      </w:pPr>
      <w:r>
        <w:t xml:space="preserve">Wykonawca dostarczy Inżynierowi świadectwa, że wszystkie stosowane urządzenia i sprzęt badawczy posiadają ważną legalizację, zostały prawidłowo wykalibrowane i odpowiadają wymaganiom norm określających procedury badań. </w:t>
      </w:r>
    </w:p>
    <w:p w:rsidR="00EE5367" w:rsidRDefault="00692230">
      <w:pPr>
        <w:ind w:left="-7" w:right="6"/>
      </w:pPr>
      <w:r>
        <w:t xml:space="preserve">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t>
      </w:r>
    </w:p>
    <w:p w:rsidR="00EE5367" w:rsidRDefault="00692230">
      <w:pPr>
        <w:ind w:left="-7" w:right="6"/>
      </w:pPr>
      <w:r>
        <w:t xml:space="preserve">Wszystkie koszty związane z organizowaniem i prowadzeniem badań materiałów ponosi Wykonawca.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t xml:space="preserve"> </w:t>
      </w:r>
    </w:p>
    <w:p w:rsidR="00EE5367" w:rsidRDefault="00692230">
      <w:pPr>
        <w:pStyle w:val="Nagwek2"/>
        <w:ind w:left="-5"/>
      </w:pPr>
      <w:r>
        <w:t>6.3.</w:t>
      </w:r>
      <w:r>
        <w:rPr>
          <w:b w:val="0"/>
        </w:rPr>
        <w:t xml:space="preserve"> </w:t>
      </w:r>
      <w:r>
        <w:t xml:space="preserve"> Certyfikaty i deklaracje </w:t>
      </w:r>
    </w:p>
    <w:p w:rsidR="00EE5367" w:rsidRDefault="00692230">
      <w:pPr>
        <w:spacing w:after="18" w:line="259" w:lineRule="auto"/>
        <w:ind w:left="0" w:firstLine="0"/>
        <w:jc w:val="left"/>
      </w:pPr>
      <w:r>
        <w:rPr>
          <w:b/>
        </w:rPr>
        <w:t xml:space="preserve"> </w:t>
      </w:r>
    </w:p>
    <w:p w:rsidR="00EE5367" w:rsidRDefault="00692230">
      <w:pPr>
        <w:ind w:left="-7" w:right="6"/>
      </w:pPr>
      <w:r>
        <w:t xml:space="preserve">Inżynier może dopuścić do użycia tylko te materiały, które posiadają: </w:t>
      </w:r>
    </w:p>
    <w:p w:rsidR="00EE5367" w:rsidRDefault="00692230">
      <w:pPr>
        <w:ind w:left="-7" w:right="6"/>
      </w:pPr>
      <w:r>
        <w:t xml:space="preserve">certyfikat na znak bezpieczeństwa, wykazujący że zapewniono zgodność z kryteriami technicznymi określonymi na podstawie Polskich Norm, aprobat technicznych oraz właściwych przepisów i dokumentów technicznych, deklarację zgodności lub certyfikat zgodności z: </w:t>
      </w:r>
    </w:p>
    <w:p w:rsidR="00EE5367" w:rsidRDefault="00692230">
      <w:pPr>
        <w:numPr>
          <w:ilvl w:val="0"/>
          <w:numId w:val="3"/>
        </w:numPr>
        <w:ind w:left="1412" w:right="6" w:hanging="706"/>
      </w:pPr>
      <w:r>
        <w:t xml:space="preserve">Polską Normą lub  </w:t>
      </w:r>
    </w:p>
    <w:p w:rsidR="00EE5367" w:rsidRDefault="00692230">
      <w:pPr>
        <w:numPr>
          <w:ilvl w:val="0"/>
          <w:numId w:val="3"/>
        </w:numPr>
        <w:ind w:left="1412" w:right="6" w:hanging="706"/>
      </w:pPr>
      <w:r>
        <w:t xml:space="preserve">aprobatą techniczną, w przypadku wyrobów, dla których nie </w:t>
      </w:r>
    </w:p>
    <w:p w:rsidR="00EE5367" w:rsidRDefault="00692230">
      <w:pPr>
        <w:ind w:left="1419" w:right="6"/>
      </w:pPr>
      <w:r>
        <w:t xml:space="preserve">ustanowiono Polskiej Normy, jeżeli nie są objęte certyfikacją określoną                 w pkt. 1. i które spełniają wymogi Specyfikacji Technicznej. </w:t>
      </w:r>
    </w:p>
    <w:p w:rsidR="00EE5367" w:rsidRDefault="00692230">
      <w:pPr>
        <w:ind w:left="-7" w:right="6"/>
      </w:pPr>
      <w:r>
        <w:lastRenderedPageBreak/>
        <w:t xml:space="preserve">W przypadku materiałów, dla których ww. dokumenty są wymagane przez ST, każda partia dostarczona do Robót będzie posiadać te dokumenty, określające w sposób jednoznaczny jej cechy. </w:t>
      </w:r>
    </w:p>
    <w:p w:rsidR="00EE5367" w:rsidRDefault="00692230">
      <w:pPr>
        <w:ind w:left="-7" w:right="6"/>
      </w:pPr>
      <w:r>
        <w:t xml:space="preserve">Produkty przemysłowe muszą posiadać ww. dokumenty wydane przez producenta, a w razie potrzeby poparte wynikami badań wykonanych przez niego. Kopie wyników tych badań będą dostarczone przez Wykonawcę Inżynierowi. </w:t>
      </w:r>
    </w:p>
    <w:p w:rsidR="00EE5367" w:rsidRDefault="00692230">
      <w:pPr>
        <w:ind w:left="-7" w:right="6"/>
      </w:pPr>
      <w:r>
        <w:t xml:space="preserve">Jakiekolwiek materiały, które nie spełniają tych wymagań będą odrzucone. </w:t>
      </w:r>
    </w:p>
    <w:p w:rsidR="00EE5367" w:rsidRDefault="00692230">
      <w:pPr>
        <w:ind w:left="-7" w:right="6"/>
      </w:pPr>
      <w:r>
        <w:t xml:space="preserve">Wykonawca winien stosować materiały spełniające wymagania Rozporządzenia Ministra Infrastruktury z dn.1108.2004r. w sprawie sposobów deklarowania zgodności wyrobów budowlanych oraz sposobu znakowania ich znakiem budowlanym (Dz.U. nr 198 poz. 2041) oraz Ustawy z dn.16.04.2004r. o wyrobach budowlanych (Dz.U. nr 92 z2004r. poz. 881) </w:t>
      </w:r>
    </w:p>
    <w:p w:rsidR="00EE5367" w:rsidRDefault="00692230">
      <w:pPr>
        <w:spacing w:after="1" w:line="259" w:lineRule="auto"/>
        <w:ind w:left="0" w:firstLine="0"/>
        <w:jc w:val="left"/>
      </w:pPr>
      <w:r>
        <w:t xml:space="preserve"> </w:t>
      </w:r>
    </w:p>
    <w:p w:rsidR="00EE5367" w:rsidRDefault="00692230">
      <w:pPr>
        <w:pStyle w:val="Nagwek2"/>
        <w:tabs>
          <w:tab w:val="center" w:pos="1884"/>
        </w:tabs>
        <w:ind w:left="-15" w:firstLine="0"/>
      </w:pPr>
      <w:r>
        <w:t>6.4</w:t>
      </w:r>
      <w:r>
        <w:rPr>
          <w:b w:val="0"/>
        </w:rPr>
        <w:t xml:space="preserve">. </w:t>
      </w:r>
      <w:r>
        <w:rPr>
          <w:b w:val="0"/>
        </w:rPr>
        <w:tab/>
        <w:t xml:space="preserve"> </w:t>
      </w:r>
      <w:r>
        <w:t xml:space="preserve">Dokumenty budowy </w:t>
      </w:r>
    </w:p>
    <w:p w:rsidR="00EE5367" w:rsidRDefault="00692230">
      <w:pPr>
        <w:spacing w:after="0" w:line="259" w:lineRule="auto"/>
        <w:ind w:left="0" w:firstLine="0"/>
        <w:jc w:val="left"/>
      </w:pPr>
      <w:r>
        <w:t xml:space="preserve"> </w:t>
      </w:r>
    </w:p>
    <w:p w:rsidR="00EE5367" w:rsidRDefault="00692230">
      <w:pPr>
        <w:spacing w:after="0" w:line="259" w:lineRule="auto"/>
        <w:ind w:left="355" w:hanging="10"/>
        <w:jc w:val="left"/>
      </w:pPr>
      <w:r>
        <w:rPr>
          <w:u w:val="single" w:color="000000"/>
        </w:rPr>
        <w:t>Dziennik Budowy – nie dotyczy</w:t>
      </w:r>
      <w:r>
        <w:t xml:space="preserve"> </w:t>
      </w:r>
    </w:p>
    <w:p w:rsidR="00EE5367" w:rsidRDefault="00692230">
      <w:pPr>
        <w:spacing w:after="0" w:line="259" w:lineRule="auto"/>
        <w:ind w:left="706" w:firstLine="0"/>
        <w:jc w:val="left"/>
      </w:pPr>
      <w:r>
        <w:t xml:space="preserve"> </w:t>
      </w:r>
    </w:p>
    <w:p w:rsidR="00EE5367" w:rsidRDefault="00692230">
      <w:pPr>
        <w:spacing w:after="0" w:line="259" w:lineRule="auto"/>
        <w:ind w:left="355" w:hanging="10"/>
        <w:jc w:val="left"/>
      </w:pPr>
      <w:r>
        <w:rPr>
          <w:u w:val="single" w:color="000000"/>
        </w:rPr>
        <w:t>Rejestr  Obmiarów – nie dotyczy</w:t>
      </w:r>
      <w:r>
        <w:t xml:space="preserve"> </w:t>
      </w:r>
    </w:p>
    <w:p w:rsidR="00EE5367" w:rsidRDefault="00692230">
      <w:pPr>
        <w:spacing w:after="0" w:line="259" w:lineRule="auto"/>
        <w:ind w:left="0" w:firstLine="0"/>
        <w:jc w:val="left"/>
      </w:pPr>
      <w:r>
        <w:rPr>
          <w:rFonts w:ascii="Times New Roman" w:eastAsia="Times New Roman" w:hAnsi="Times New Roman" w:cs="Times New Roman"/>
        </w:rPr>
        <w:t xml:space="preserve"> </w:t>
      </w:r>
    </w:p>
    <w:p w:rsidR="00EE5367" w:rsidRDefault="00692230">
      <w:pPr>
        <w:spacing w:after="0" w:line="259" w:lineRule="auto"/>
        <w:ind w:left="355" w:hanging="10"/>
        <w:jc w:val="left"/>
      </w:pPr>
      <w:r>
        <w:rPr>
          <w:u w:val="single" w:color="000000"/>
        </w:rPr>
        <w:t>Dokumenty laboratoryjne – nie dotyczy</w:t>
      </w: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355" w:hanging="10"/>
        <w:jc w:val="left"/>
      </w:pPr>
      <w:r>
        <w:rPr>
          <w:u w:val="single" w:color="000000"/>
        </w:rPr>
        <w:t xml:space="preserve"> Pozostałe dokumenty budowy</w:t>
      </w:r>
      <w:r>
        <w:t xml:space="preserve"> </w:t>
      </w:r>
    </w:p>
    <w:p w:rsidR="00EE5367" w:rsidRDefault="00692230">
      <w:pPr>
        <w:spacing w:after="22" w:line="259" w:lineRule="auto"/>
        <w:ind w:left="0" w:firstLine="0"/>
        <w:jc w:val="left"/>
      </w:pPr>
      <w:r>
        <w:t xml:space="preserve"> </w:t>
      </w:r>
    </w:p>
    <w:p w:rsidR="00EE5367" w:rsidRDefault="00692230">
      <w:pPr>
        <w:ind w:left="-15" w:right="6" w:firstLine="708"/>
      </w:pPr>
      <w:r>
        <w:t xml:space="preserve">Do dokumentów budowy zalicza się, oprócz wymienionych w pkt (1)-(3), następujące dokumenty: </w:t>
      </w:r>
    </w:p>
    <w:p w:rsidR="00EE5367" w:rsidRDefault="00692230">
      <w:pPr>
        <w:numPr>
          <w:ilvl w:val="0"/>
          <w:numId w:val="4"/>
        </w:numPr>
        <w:ind w:right="6" w:hanging="708"/>
      </w:pPr>
      <w:r>
        <w:t xml:space="preserve">protokoły przekazania Terenu Budowy, </w:t>
      </w:r>
    </w:p>
    <w:p w:rsidR="00EE5367" w:rsidRDefault="00692230">
      <w:pPr>
        <w:numPr>
          <w:ilvl w:val="0"/>
          <w:numId w:val="4"/>
        </w:numPr>
        <w:ind w:right="6" w:hanging="708"/>
      </w:pPr>
      <w:r>
        <w:t xml:space="preserve">umowy cywilnoprawne z osobami trzecimi i inne umowy cywilnoprawne, </w:t>
      </w:r>
    </w:p>
    <w:p w:rsidR="00EE5367" w:rsidRDefault="00692230">
      <w:pPr>
        <w:numPr>
          <w:ilvl w:val="0"/>
          <w:numId w:val="4"/>
        </w:numPr>
        <w:ind w:right="6" w:hanging="708"/>
      </w:pPr>
      <w:r>
        <w:t xml:space="preserve">protokoły odbioru Robót, </w:t>
      </w:r>
    </w:p>
    <w:p w:rsidR="00EE5367" w:rsidRDefault="00692230">
      <w:pPr>
        <w:numPr>
          <w:ilvl w:val="0"/>
          <w:numId w:val="4"/>
        </w:numPr>
        <w:ind w:right="6" w:hanging="708"/>
      </w:pPr>
      <w:r>
        <w:t xml:space="preserve">protokoły narad i ustaleń, </w:t>
      </w:r>
      <w:r>
        <w:rPr>
          <w:rFonts w:ascii="Times New Roman" w:eastAsia="Times New Roman" w:hAnsi="Times New Roman" w:cs="Times New Roman"/>
        </w:rPr>
        <w:t>-</w:t>
      </w:r>
      <w:r>
        <w:t xml:space="preserve"> </w:t>
      </w:r>
      <w:r>
        <w:tab/>
        <w:t xml:space="preserve">korespondencję na budowie. </w:t>
      </w:r>
    </w:p>
    <w:p w:rsidR="00EE5367" w:rsidRDefault="00692230">
      <w:pPr>
        <w:spacing w:after="0" w:line="259" w:lineRule="auto"/>
        <w:ind w:left="0" w:firstLine="0"/>
        <w:jc w:val="left"/>
      </w:pPr>
      <w:r>
        <w:t xml:space="preserve"> </w:t>
      </w:r>
    </w:p>
    <w:p w:rsidR="00EE5367" w:rsidRDefault="00692230">
      <w:pPr>
        <w:spacing w:after="0" w:line="259" w:lineRule="auto"/>
        <w:ind w:left="716" w:hanging="10"/>
        <w:jc w:val="left"/>
      </w:pPr>
      <w:r>
        <w:rPr>
          <w:u w:val="single" w:color="000000"/>
        </w:rPr>
        <w:t>Przechowywanie dokumentów budowy</w:t>
      </w:r>
      <w:r>
        <w:t xml:space="preserve"> </w:t>
      </w:r>
    </w:p>
    <w:p w:rsidR="00EE5367" w:rsidRDefault="00692230">
      <w:pPr>
        <w:spacing w:after="0" w:line="259" w:lineRule="auto"/>
        <w:ind w:left="0" w:firstLine="0"/>
        <w:jc w:val="left"/>
      </w:pPr>
      <w:r>
        <w:t xml:space="preserve"> </w:t>
      </w:r>
    </w:p>
    <w:p w:rsidR="00EE5367" w:rsidRDefault="00692230">
      <w:pPr>
        <w:ind w:left="-15" w:right="6" w:firstLine="706"/>
      </w:pPr>
      <w:r>
        <w:t xml:space="preserve">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 </w:t>
      </w:r>
    </w:p>
    <w:p w:rsidR="00EE5367" w:rsidRDefault="00692230">
      <w:pPr>
        <w:spacing w:after="1" w:line="259" w:lineRule="auto"/>
        <w:ind w:left="0" w:firstLine="0"/>
        <w:jc w:val="left"/>
      </w:pPr>
      <w:r>
        <w:t xml:space="preserve"> </w:t>
      </w:r>
    </w:p>
    <w:p w:rsidR="00EE5367" w:rsidRDefault="00692230">
      <w:pPr>
        <w:pStyle w:val="Nagwek1"/>
        <w:tabs>
          <w:tab w:val="center" w:pos="1344"/>
        </w:tabs>
        <w:ind w:left="-15" w:firstLine="0"/>
      </w:pPr>
      <w:r>
        <w:t xml:space="preserve">7. </w:t>
      </w:r>
      <w:r>
        <w:tab/>
        <w:t xml:space="preserve">OBMIAR ROBÓT </w:t>
      </w:r>
    </w:p>
    <w:p w:rsidR="00EE5367" w:rsidRDefault="00692230">
      <w:pPr>
        <w:spacing w:after="1" w:line="259" w:lineRule="auto"/>
        <w:ind w:left="0" w:firstLine="0"/>
        <w:jc w:val="left"/>
      </w:pPr>
      <w:r>
        <w:t xml:space="preserve"> </w:t>
      </w:r>
    </w:p>
    <w:p w:rsidR="00EE5367" w:rsidRDefault="00692230">
      <w:pPr>
        <w:tabs>
          <w:tab w:val="center" w:pos="2520"/>
        </w:tabs>
        <w:spacing w:after="12" w:line="250" w:lineRule="auto"/>
        <w:ind w:left="-15" w:firstLine="0"/>
        <w:jc w:val="left"/>
      </w:pPr>
      <w:r>
        <w:rPr>
          <w:b/>
        </w:rPr>
        <w:t xml:space="preserve">7.1. </w:t>
      </w:r>
      <w:r>
        <w:rPr>
          <w:b/>
        </w:rPr>
        <w:tab/>
      </w:r>
      <w:r>
        <w:t xml:space="preserve"> </w:t>
      </w:r>
      <w:r>
        <w:rPr>
          <w:b/>
        </w:rPr>
        <w:t xml:space="preserve">Ogólne zasady obmiaru Robót. </w:t>
      </w:r>
    </w:p>
    <w:p w:rsidR="00EE5367" w:rsidRDefault="00692230">
      <w:pPr>
        <w:spacing w:after="21" w:line="259" w:lineRule="auto"/>
        <w:ind w:left="0" w:firstLine="0"/>
        <w:jc w:val="left"/>
      </w:pPr>
      <w:r>
        <w:t xml:space="preserve"> </w:t>
      </w:r>
    </w:p>
    <w:p w:rsidR="00EE5367" w:rsidRDefault="00692230">
      <w:pPr>
        <w:ind w:left="-15" w:right="6" w:firstLine="708"/>
      </w:pPr>
      <w:r>
        <w:lastRenderedPageBreak/>
        <w:t xml:space="preserve">Obmiar Robót będzie określać faktyczny zakres wykonywanych Robót zgodnie z Dokumentacją Kosztorysową i ST w jednostkach ustalonych w Kosztorysie.  </w:t>
      </w:r>
    </w:p>
    <w:p w:rsidR="00EE5367" w:rsidRDefault="00692230">
      <w:pPr>
        <w:ind w:left="-15" w:right="6" w:firstLine="708"/>
      </w:pPr>
      <w:r>
        <w:t xml:space="preserve">Obmiaru Robót dokonuje Wykonawca po pisemnym powiadomieniu Inżyniera o zakresie obmierzanych Robót i o terminie obmiaru co najmniej 3 dni przed tym terminem. </w:t>
      </w:r>
    </w:p>
    <w:p w:rsidR="00EE5367" w:rsidRDefault="00692230">
      <w:pPr>
        <w:ind w:left="716" w:right="6"/>
      </w:pPr>
      <w:r>
        <w:t xml:space="preserve">Wyniki obmiaru będą wpisane do Rejestru Obmiarów. </w:t>
      </w:r>
    </w:p>
    <w:p w:rsidR="00EE5367" w:rsidRDefault="00692230">
      <w:pPr>
        <w:ind w:left="-15" w:right="6" w:firstLine="708"/>
      </w:pPr>
      <w:r>
        <w:t xml:space="preserve">Jakikolwiek błąd lub przeoczenie (opuszczenie) w ilościach podanych w Przedmiarze lub gdzie indziej w Specyfikacjach Technicznych nie zwalnia Wykonawcy od obowiązku ukończenia wszystkich Robót.  Błędne dane zostaną poprawione według instrukcji Inżyniera na piśmie. </w:t>
      </w:r>
    </w:p>
    <w:p w:rsidR="00EE5367" w:rsidRDefault="00692230">
      <w:pPr>
        <w:ind w:left="-15" w:right="6" w:firstLine="708"/>
      </w:pPr>
      <w:r>
        <w:t xml:space="preserve">Obmiar gotowych Robót będzie przeprowadzony z częstością wymaganą do celu miesięcznej płatności na rzecz Wykonawcy lub w innym czasie określonym w umowie lub oczekiwanym przez Wykonawcę i Inżyniera. </w:t>
      </w:r>
    </w:p>
    <w:p w:rsidR="00EE5367" w:rsidRDefault="00692230">
      <w:pPr>
        <w:spacing w:after="21" w:line="259" w:lineRule="auto"/>
        <w:ind w:left="0" w:firstLine="0"/>
        <w:jc w:val="left"/>
      </w:pPr>
      <w:r>
        <w:t xml:space="preserve"> </w:t>
      </w:r>
    </w:p>
    <w:p w:rsidR="00EE5367" w:rsidRDefault="00692230">
      <w:pPr>
        <w:spacing w:after="12" w:line="250" w:lineRule="auto"/>
        <w:ind w:left="-5" w:hanging="10"/>
        <w:jc w:val="left"/>
      </w:pPr>
      <w:r>
        <w:rPr>
          <w:b/>
        </w:rPr>
        <w:t>7.2</w:t>
      </w:r>
      <w:r>
        <w:t xml:space="preserve">.  </w:t>
      </w:r>
      <w:r>
        <w:rPr>
          <w:b/>
        </w:rPr>
        <w:t xml:space="preserve">Zasady określania ilości Robót i materiałów. </w:t>
      </w:r>
    </w:p>
    <w:p w:rsidR="00EE5367" w:rsidRDefault="00692230">
      <w:pPr>
        <w:spacing w:after="22" w:line="259" w:lineRule="auto"/>
        <w:ind w:left="0" w:firstLine="0"/>
        <w:jc w:val="left"/>
      </w:pPr>
      <w:r>
        <w:t xml:space="preserve"> </w:t>
      </w:r>
    </w:p>
    <w:p w:rsidR="00EE5367" w:rsidRDefault="00692230">
      <w:pPr>
        <w:ind w:left="-15" w:right="6" w:firstLine="708"/>
      </w:pPr>
      <w:r>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EE5367" w:rsidRDefault="00692230">
      <w:pPr>
        <w:ind w:left="-7" w:right="6"/>
      </w:pPr>
      <w:r>
        <w:t xml:space="preserve">Obmiar powierzchni należy przeprowadzić wg PN-ISO 9836:1997. </w:t>
      </w:r>
    </w:p>
    <w:p w:rsidR="00EE5367" w:rsidRDefault="00692230">
      <w:pPr>
        <w:ind w:left="-7" w:right="6"/>
      </w:pPr>
      <w:r>
        <w:t xml:space="preserve">Ilość robót należy określić zgodnie z katalogami nakładów rzeczowych                      i kosztorysowymi normami nakładów rzeczowych na podstawie obmiaru robót. </w:t>
      </w:r>
    </w:p>
    <w:p w:rsidR="00EE5367" w:rsidRDefault="00692230">
      <w:pPr>
        <w:ind w:left="-7" w:right="6"/>
      </w:pPr>
      <w:r>
        <w:t xml:space="preserve">(Należy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 </w:t>
      </w:r>
    </w:p>
    <w:p w:rsidR="00EE5367" w:rsidRDefault="00692230">
      <w:pPr>
        <w:spacing w:after="20" w:line="259" w:lineRule="auto"/>
        <w:ind w:left="0" w:firstLine="0"/>
        <w:jc w:val="left"/>
      </w:pPr>
      <w:r>
        <w:t xml:space="preserve"> </w:t>
      </w:r>
    </w:p>
    <w:p w:rsidR="00EE5367" w:rsidRDefault="00692230">
      <w:pPr>
        <w:tabs>
          <w:tab w:val="center" w:pos="2495"/>
        </w:tabs>
        <w:spacing w:after="12" w:line="250" w:lineRule="auto"/>
        <w:ind w:left="-15" w:firstLine="0"/>
        <w:jc w:val="left"/>
      </w:pPr>
      <w:r>
        <w:rPr>
          <w:b/>
        </w:rPr>
        <w:t xml:space="preserve">7.3.  </w:t>
      </w:r>
      <w:r>
        <w:rPr>
          <w:b/>
        </w:rPr>
        <w:tab/>
        <w:t xml:space="preserve">Urządzenia i sprzęt pomiarowy. </w:t>
      </w:r>
    </w:p>
    <w:p w:rsidR="00EE5367" w:rsidRDefault="00692230">
      <w:pPr>
        <w:spacing w:after="21" w:line="259" w:lineRule="auto"/>
        <w:ind w:left="0" w:firstLine="0"/>
        <w:jc w:val="left"/>
      </w:pPr>
      <w:r>
        <w:t xml:space="preserve"> </w:t>
      </w:r>
    </w:p>
    <w:p w:rsidR="00EE5367" w:rsidRDefault="00692230">
      <w:pPr>
        <w:ind w:left="-15" w:right="6" w:firstLine="708"/>
      </w:pPr>
      <w:r>
        <w:t xml:space="preserve">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przez cały okres trwania Robót. </w:t>
      </w:r>
    </w:p>
    <w:p w:rsidR="00EE5367" w:rsidRDefault="00692230">
      <w:pPr>
        <w:spacing w:after="1" w:line="259" w:lineRule="auto"/>
        <w:ind w:left="0" w:firstLine="0"/>
        <w:jc w:val="left"/>
      </w:pPr>
      <w:r>
        <w:t xml:space="preserve"> </w:t>
      </w:r>
    </w:p>
    <w:p w:rsidR="00EE5367" w:rsidRDefault="00692230">
      <w:pPr>
        <w:tabs>
          <w:tab w:val="center" w:pos="2569"/>
        </w:tabs>
        <w:spacing w:after="12" w:line="250" w:lineRule="auto"/>
        <w:ind w:left="-15" w:firstLine="0"/>
        <w:jc w:val="left"/>
      </w:pPr>
      <w:r>
        <w:rPr>
          <w:b/>
        </w:rPr>
        <w:t xml:space="preserve">7.4. </w:t>
      </w:r>
      <w:r>
        <w:rPr>
          <w:b/>
        </w:rPr>
        <w:tab/>
        <w:t xml:space="preserve"> Czas przeprowadzenia obmiaru. </w:t>
      </w:r>
    </w:p>
    <w:p w:rsidR="00EE5367" w:rsidRDefault="00692230">
      <w:pPr>
        <w:spacing w:after="20" w:line="259" w:lineRule="auto"/>
        <w:ind w:left="0" w:firstLine="0"/>
        <w:jc w:val="left"/>
      </w:pPr>
      <w:r>
        <w:t xml:space="preserve"> </w:t>
      </w:r>
    </w:p>
    <w:p w:rsidR="00EE5367" w:rsidRDefault="00692230">
      <w:pPr>
        <w:ind w:left="-15" w:right="6" w:firstLine="708"/>
      </w:pPr>
      <w:r>
        <w:lastRenderedPageBreak/>
        <w:t xml:space="preserve">Obmiary będą przeprowadzone przed częściowym lub ostatecznym odbiorem Robót, a także w przypadku występowania dłuższej przerwy w Robotach. </w:t>
      </w:r>
    </w:p>
    <w:p w:rsidR="00EE5367" w:rsidRDefault="00692230">
      <w:pPr>
        <w:ind w:left="-7" w:right="6"/>
      </w:pPr>
      <w:r>
        <w:t xml:space="preserve">Obmiar Robót zanikających przeprowadza się w czasie ich wykonywania. Obmiar Robót podlegających zakryciu przeprowadza się przed ich zakryciem. </w:t>
      </w:r>
    </w:p>
    <w:p w:rsidR="00EE5367" w:rsidRDefault="00692230">
      <w:pPr>
        <w:ind w:left="-7" w:right="6"/>
      </w:pPr>
      <w:r>
        <w:t xml:space="preserve">Roboty pomiarowe do obmiaru oraz nieodzowne obliczenia będą wykonywane w sposób zrozumiały i jednoznaczny.  </w:t>
      </w:r>
    </w:p>
    <w:p w:rsidR="00EE5367" w:rsidRDefault="00692230">
      <w:pPr>
        <w:ind w:left="-7" w:right="6"/>
      </w:pPr>
      <w:r>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 </w:t>
      </w:r>
    </w:p>
    <w:p w:rsidR="00EE5367" w:rsidRDefault="00692230">
      <w:pPr>
        <w:spacing w:after="1" w:line="259" w:lineRule="auto"/>
        <w:ind w:left="0" w:firstLine="0"/>
        <w:jc w:val="left"/>
      </w:pPr>
      <w:r>
        <w:t xml:space="preserve"> </w:t>
      </w:r>
    </w:p>
    <w:p w:rsidR="00EE5367" w:rsidRDefault="00692230">
      <w:pPr>
        <w:pStyle w:val="Nagwek1"/>
        <w:tabs>
          <w:tab w:val="center" w:pos="1338"/>
        </w:tabs>
        <w:ind w:left="-15" w:firstLine="0"/>
      </w:pPr>
      <w:r>
        <w:t xml:space="preserve">8. </w:t>
      </w:r>
      <w:r>
        <w:tab/>
        <w:t xml:space="preserve">ODBIÓR ROBÓT </w:t>
      </w:r>
    </w:p>
    <w:p w:rsidR="00EE5367" w:rsidRDefault="00692230">
      <w:pPr>
        <w:spacing w:after="19" w:line="259" w:lineRule="auto"/>
        <w:ind w:left="0" w:firstLine="0"/>
        <w:jc w:val="left"/>
      </w:pPr>
      <w:r>
        <w:rPr>
          <w:b/>
        </w:rPr>
        <w:t xml:space="preserve"> </w:t>
      </w:r>
    </w:p>
    <w:p w:rsidR="00EE5367" w:rsidRDefault="00692230">
      <w:pPr>
        <w:ind w:left="-15" w:right="6" w:firstLine="708"/>
      </w:pPr>
      <w:r>
        <w:t xml:space="preserve">W zależności od ustaleń odpowiednich ST Roboty podlegają następującym etapom odbioru: </w:t>
      </w:r>
    </w:p>
    <w:p w:rsidR="00EE5367" w:rsidRDefault="00692230">
      <w:pPr>
        <w:numPr>
          <w:ilvl w:val="0"/>
          <w:numId w:val="5"/>
        </w:numPr>
        <w:ind w:right="6" w:hanging="281"/>
      </w:pPr>
      <w:r>
        <w:t xml:space="preserve">odbiorowi Robót zanikających i ulegających zakryciu, </w:t>
      </w:r>
    </w:p>
    <w:p w:rsidR="00EE5367" w:rsidRDefault="00692230">
      <w:pPr>
        <w:numPr>
          <w:ilvl w:val="0"/>
          <w:numId w:val="5"/>
        </w:numPr>
        <w:ind w:right="6" w:hanging="281"/>
      </w:pPr>
      <w:r>
        <w:t xml:space="preserve">odbiorowi końcowemu. </w:t>
      </w:r>
    </w:p>
    <w:p w:rsidR="00EE5367" w:rsidRDefault="00692230">
      <w:pPr>
        <w:spacing w:after="21" w:line="259" w:lineRule="auto"/>
        <w:ind w:left="708" w:firstLine="0"/>
        <w:jc w:val="left"/>
      </w:pPr>
      <w:r>
        <w:t xml:space="preserve"> </w:t>
      </w:r>
    </w:p>
    <w:p w:rsidR="00EE5367" w:rsidRDefault="00692230">
      <w:pPr>
        <w:spacing w:after="26"/>
        <w:ind w:left="-7" w:right="6"/>
      </w:pPr>
      <w:r>
        <w:t xml:space="preserve">Kryterium odbioru jest zgodność wykonanych robót z: </w:t>
      </w:r>
    </w:p>
    <w:p w:rsidR="00EE5367" w:rsidRDefault="00692230">
      <w:pPr>
        <w:numPr>
          <w:ilvl w:val="0"/>
          <w:numId w:val="6"/>
        </w:numPr>
        <w:ind w:right="6" w:hanging="360"/>
      </w:pPr>
      <w:r>
        <w:t xml:space="preserve">dokumentacją kosztorysową  </w:t>
      </w:r>
    </w:p>
    <w:p w:rsidR="00EE5367" w:rsidRDefault="00692230">
      <w:pPr>
        <w:numPr>
          <w:ilvl w:val="0"/>
          <w:numId w:val="6"/>
        </w:numPr>
        <w:ind w:right="6" w:hanging="360"/>
      </w:pPr>
      <w:r>
        <w:t xml:space="preserve">kosztorysem ofertowym </w:t>
      </w:r>
    </w:p>
    <w:p w:rsidR="00EE5367" w:rsidRDefault="00692230">
      <w:pPr>
        <w:numPr>
          <w:ilvl w:val="0"/>
          <w:numId w:val="6"/>
        </w:numPr>
        <w:ind w:right="6" w:hanging="360"/>
      </w:pPr>
      <w:r>
        <w:t xml:space="preserve">ustaleniami z inwestorem </w:t>
      </w:r>
    </w:p>
    <w:p w:rsidR="00EE5367" w:rsidRDefault="00692230">
      <w:pPr>
        <w:numPr>
          <w:ilvl w:val="0"/>
          <w:numId w:val="6"/>
        </w:numPr>
        <w:ind w:right="6" w:hanging="360"/>
      </w:pPr>
      <w:r>
        <w:t xml:space="preserve">wiedzą i sztuką budowlaną </w:t>
      </w:r>
    </w:p>
    <w:p w:rsidR="00EE5367" w:rsidRDefault="00692230">
      <w:pPr>
        <w:numPr>
          <w:ilvl w:val="0"/>
          <w:numId w:val="6"/>
        </w:numPr>
        <w:ind w:right="6" w:hanging="360"/>
      </w:pPr>
      <w:r>
        <w:t xml:space="preserve">Polskimi Normami dotyczącymi danego zakresu robót </w:t>
      </w:r>
    </w:p>
    <w:p w:rsidR="00EE5367" w:rsidRDefault="00692230">
      <w:pPr>
        <w:numPr>
          <w:ilvl w:val="0"/>
          <w:numId w:val="6"/>
        </w:numPr>
        <w:ind w:right="6" w:hanging="360"/>
      </w:pPr>
      <w:r>
        <w:t xml:space="preserve">wszystkimi innymi obowiązującymi przepisami prawa polskiego dotyczącymi danego zakresu robót. </w:t>
      </w:r>
    </w:p>
    <w:p w:rsidR="00EE5367" w:rsidRDefault="00692230">
      <w:pPr>
        <w:spacing w:after="21" w:line="259" w:lineRule="auto"/>
        <w:ind w:left="0" w:firstLine="0"/>
        <w:jc w:val="left"/>
      </w:pPr>
      <w:r>
        <w:t xml:space="preserve"> </w:t>
      </w:r>
    </w:p>
    <w:p w:rsidR="00EE5367" w:rsidRDefault="00692230">
      <w:pPr>
        <w:spacing w:after="12" w:line="250" w:lineRule="auto"/>
        <w:ind w:left="-5" w:hanging="10"/>
        <w:jc w:val="left"/>
      </w:pPr>
      <w:r>
        <w:rPr>
          <w:b/>
        </w:rPr>
        <w:t>8.1.</w:t>
      </w:r>
      <w:r>
        <w:t xml:space="preserve">  </w:t>
      </w:r>
      <w:r>
        <w:rPr>
          <w:b/>
        </w:rPr>
        <w:t xml:space="preserve">Odbiór Robót zanikających i ulegających zakryciu. </w:t>
      </w:r>
    </w:p>
    <w:p w:rsidR="00EE5367" w:rsidRDefault="00692230">
      <w:pPr>
        <w:spacing w:after="21" w:line="259" w:lineRule="auto"/>
        <w:ind w:left="0" w:firstLine="0"/>
        <w:jc w:val="left"/>
      </w:pPr>
      <w:r>
        <w:t xml:space="preserve"> </w:t>
      </w:r>
    </w:p>
    <w:p w:rsidR="00EE5367" w:rsidRDefault="00692230">
      <w:pPr>
        <w:ind w:left="-7" w:right="6"/>
      </w:pPr>
      <w: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EE5367" w:rsidRDefault="00692230">
      <w:pPr>
        <w:ind w:left="-7" w:right="6"/>
      </w:pPr>
      <w:r>
        <w:t xml:space="preserve">Odbioru Robót dokonuje Inżynier. </w:t>
      </w:r>
    </w:p>
    <w:p w:rsidR="00EE5367" w:rsidRDefault="00692230">
      <w:pPr>
        <w:ind w:left="-7" w:right="6"/>
      </w:pPr>
      <w:r>
        <w:t xml:space="preserve">Gotowość danej części Robót do odbioru zgłasza Wykonawca wpisem do Dziennika Budowy i jednoczesnym powiadomieniem Inżyniera.  </w:t>
      </w:r>
    </w:p>
    <w:p w:rsidR="00EE5367" w:rsidRDefault="00692230">
      <w:pPr>
        <w:ind w:left="-7" w:right="6"/>
      </w:pPr>
      <w:r>
        <w:t xml:space="preserve">Odbiór będzie przeprowadzony niezwłocznie, jednak nie później niż w ciągu 3 dni od daty zgłoszenia wpisem do Dziennika Budowy i powiadomienia o tym fakcie </w:t>
      </w:r>
    </w:p>
    <w:p w:rsidR="00EE5367" w:rsidRDefault="00692230">
      <w:pPr>
        <w:ind w:left="-7" w:right="6"/>
      </w:pPr>
      <w:r>
        <w:t xml:space="preserve">Inżyniera . </w:t>
      </w:r>
    </w:p>
    <w:p w:rsidR="00EE5367" w:rsidRDefault="00692230">
      <w:pPr>
        <w:ind w:left="-7" w:right="6"/>
      </w:pPr>
      <w:r>
        <w:t xml:space="preserve">Jakość i ilość Robót ulegających zakryciu ocenia Inżynier na podstawie dokumentów zawierających komplet wyników badań laboratoryjnych i w oparciu o przeprowadzone pomiary, w konfrontacji z Dokumentacją Kosztorysową, ST i uprzednimi ustaleniami. </w:t>
      </w:r>
    </w:p>
    <w:p w:rsidR="00EE5367" w:rsidRDefault="00692230" w:rsidP="004B3314">
      <w:pPr>
        <w:spacing w:after="0" w:line="259" w:lineRule="auto"/>
        <w:ind w:left="0" w:firstLine="0"/>
        <w:jc w:val="left"/>
      </w:pPr>
      <w:r>
        <w:lastRenderedPageBreak/>
        <w:t xml:space="preserve">  </w:t>
      </w:r>
    </w:p>
    <w:p w:rsidR="00EE5367" w:rsidRDefault="00692230">
      <w:pPr>
        <w:tabs>
          <w:tab w:val="center" w:pos="1715"/>
        </w:tabs>
        <w:spacing w:after="12" w:line="250" w:lineRule="auto"/>
        <w:ind w:left="-15" w:firstLine="0"/>
        <w:jc w:val="left"/>
      </w:pPr>
      <w:r>
        <w:rPr>
          <w:b/>
        </w:rPr>
        <w:t>8.2.</w:t>
      </w:r>
      <w:r>
        <w:t xml:space="preserve"> </w:t>
      </w:r>
      <w:r>
        <w:tab/>
        <w:t xml:space="preserve"> </w:t>
      </w:r>
      <w:r>
        <w:rPr>
          <w:b/>
        </w:rPr>
        <w:t xml:space="preserve">Odbiór końcowy. </w:t>
      </w:r>
    </w:p>
    <w:p w:rsidR="00EE5367" w:rsidRDefault="00692230">
      <w:pPr>
        <w:spacing w:after="21" w:line="259" w:lineRule="auto"/>
        <w:ind w:left="0" w:firstLine="0"/>
        <w:jc w:val="left"/>
      </w:pPr>
      <w:r>
        <w:t xml:space="preserve"> </w:t>
      </w:r>
    </w:p>
    <w:p w:rsidR="00EE5367" w:rsidRDefault="00692230">
      <w:pPr>
        <w:ind w:left="-7" w:right="6"/>
      </w:pPr>
      <w:r>
        <w:t xml:space="preserve">Odbiór końcowy polega na ocenie wykonanych Robót związanych z usunięciem wad stwierdzonych przy odbiorze ostatecznym i zaistniałych w okresie gwarancyjnym. </w:t>
      </w:r>
    </w:p>
    <w:p w:rsidR="00EE5367" w:rsidRDefault="00692230">
      <w:pPr>
        <w:spacing w:after="0" w:line="259" w:lineRule="auto"/>
        <w:ind w:left="0" w:firstLine="0"/>
        <w:jc w:val="left"/>
      </w:pPr>
      <w:r>
        <w:t xml:space="preserve"> </w:t>
      </w:r>
    </w:p>
    <w:p w:rsidR="00EE5367" w:rsidRDefault="00692230">
      <w:pPr>
        <w:spacing w:after="21" w:line="259" w:lineRule="auto"/>
        <w:ind w:left="0" w:firstLine="0"/>
        <w:jc w:val="left"/>
      </w:pPr>
      <w:r>
        <w:rPr>
          <w:b/>
        </w:rPr>
        <w:t xml:space="preserve"> </w:t>
      </w:r>
    </w:p>
    <w:p w:rsidR="00EE5367" w:rsidRDefault="00692230">
      <w:pPr>
        <w:pStyle w:val="Nagwek1"/>
        <w:tabs>
          <w:tab w:val="center" w:pos="2135"/>
        </w:tabs>
        <w:ind w:left="-15" w:firstLine="0"/>
      </w:pPr>
      <w:r>
        <w:t>9.</w:t>
      </w:r>
      <w:r>
        <w:rPr>
          <w:b w:val="0"/>
        </w:rPr>
        <w:t xml:space="preserve">  </w:t>
      </w:r>
      <w:r>
        <w:rPr>
          <w:b w:val="0"/>
        </w:rPr>
        <w:tab/>
      </w:r>
      <w:r>
        <w:t xml:space="preserve">PODSTAWA PŁATNOŚCI </w:t>
      </w:r>
    </w:p>
    <w:p w:rsidR="00EE5367" w:rsidRDefault="00692230">
      <w:pPr>
        <w:spacing w:after="0" w:line="259" w:lineRule="auto"/>
        <w:ind w:left="0" w:firstLine="0"/>
        <w:jc w:val="left"/>
      </w:pPr>
      <w:r>
        <w:t xml:space="preserve"> </w:t>
      </w:r>
    </w:p>
    <w:p w:rsidR="00EE5367" w:rsidRDefault="00692230">
      <w:pPr>
        <w:pStyle w:val="Nagwek2"/>
        <w:ind w:left="-5"/>
      </w:pPr>
      <w:r>
        <w:t>9.1.</w:t>
      </w:r>
      <w:r>
        <w:rPr>
          <w:b w:val="0"/>
        </w:rPr>
        <w:t xml:space="preserve">  </w:t>
      </w:r>
      <w:r>
        <w:t xml:space="preserve">Ustalenia Ogólne </w:t>
      </w:r>
    </w:p>
    <w:p w:rsidR="00EE5367" w:rsidRDefault="00692230">
      <w:pPr>
        <w:spacing w:after="20" w:line="259" w:lineRule="auto"/>
        <w:ind w:left="0" w:firstLine="0"/>
        <w:jc w:val="left"/>
      </w:pPr>
      <w:r>
        <w:t xml:space="preserve"> </w:t>
      </w:r>
    </w:p>
    <w:p w:rsidR="00EE5367" w:rsidRDefault="00692230">
      <w:pPr>
        <w:ind w:left="716" w:right="6"/>
      </w:pPr>
      <w:r>
        <w:t xml:space="preserve">Podstawą płatności jest cena skalkulowana przez Wykonawcę. </w:t>
      </w:r>
    </w:p>
    <w:p w:rsidR="00EE5367" w:rsidRDefault="00692230">
      <w:pPr>
        <w:ind w:left="-7" w:right="6"/>
      </w:pPr>
      <w:r>
        <w:t xml:space="preserve">Dla pozycji kosztorysowych wycenionych w kosztorysie powykonawczym podstawą płatności jest wartość (kwota) podana przez Wykonawcę w danej pozycji kosztorysu. Cena jednostkowa lub kwota pozycji kosztorysowej będzie uwzględniać wszystkie czynności, wymagania i badania składające się na jej wykonanie, określone dla tej Roboty w Specyfikacji Technicznej i w Dokumentacji Kosztorysowej. </w:t>
      </w:r>
    </w:p>
    <w:p w:rsidR="00EE5367" w:rsidRDefault="00692230">
      <w:pPr>
        <w:spacing w:after="21" w:line="259" w:lineRule="auto"/>
        <w:ind w:left="0" w:firstLine="0"/>
        <w:jc w:val="left"/>
      </w:pPr>
      <w:r>
        <w:t xml:space="preserve"> </w:t>
      </w:r>
    </w:p>
    <w:p w:rsidR="00EE5367" w:rsidRDefault="00692230">
      <w:pPr>
        <w:ind w:left="-7" w:right="6"/>
      </w:pPr>
      <w:r>
        <w:t xml:space="preserve">Ceny jednostkowe lub kwoty pozycji kosztorysowej będą obejmować: </w:t>
      </w:r>
    </w:p>
    <w:p w:rsidR="00EE5367" w:rsidRDefault="00692230">
      <w:pPr>
        <w:spacing w:after="0" w:line="259" w:lineRule="auto"/>
        <w:ind w:left="0" w:firstLine="0"/>
        <w:jc w:val="left"/>
      </w:pPr>
      <w:r>
        <w:t xml:space="preserve"> </w:t>
      </w:r>
    </w:p>
    <w:p w:rsidR="00EE5367" w:rsidRDefault="00692230">
      <w:pPr>
        <w:numPr>
          <w:ilvl w:val="0"/>
          <w:numId w:val="7"/>
        </w:numPr>
        <w:spacing w:after="37"/>
        <w:ind w:right="6" w:hanging="360"/>
      </w:pPr>
      <w:r>
        <w:t>koszty organizacji i przygotowania placu budowy</w:t>
      </w:r>
      <w:r>
        <w:rPr>
          <w:rFonts w:ascii="Calibri" w:eastAsia="Calibri" w:hAnsi="Calibri" w:cs="Calibri"/>
          <w:sz w:val="22"/>
        </w:rPr>
        <w:t>,</w:t>
      </w:r>
      <w:r>
        <w:rPr>
          <w:rFonts w:ascii="Calibri" w:eastAsia="Calibri" w:hAnsi="Calibri" w:cs="Calibri"/>
          <w:sz w:val="20"/>
        </w:rPr>
        <w:t xml:space="preserve"> </w:t>
      </w:r>
    </w:p>
    <w:p w:rsidR="00EE5367" w:rsidRDefault="00692230">
      <w:pPr>
        <w:numPr>
          <w:ilvl w:val="0"/>
          <w:numId w:val="7"/>
        </w:numPr>
        <w:ind w:right="6" w:hanging="360"/>
      </w:pPr>
      <w:r>
        <w:t xml:space="preserve">robociznę bezpośrednią wraz z kosztami, </w:t>
      </w:r>
    </w:p>
    <w:p w:rsidR="00EE5367" w:rsidRDefault="00692230">
      <w:pPr>
        <w:numPr>
          <w:ilvl w:val="0"/>
          <w:numId w:val="7"/>
        </w:numPr>
        <w:spacing w:after="27"/>
        <w:ind w:right="6" w:hanging="360"/>
      </w:pPr>
      <w:r>
        <w:t xml:space="preserve">wartość zużytych materiałów wraz z kosztami zakupu, magazynowania, ewentualnymi kosztami ubytków i transportu na plac budowy, </w:t>
      </w:r>
    </w:p>
    <w:p w:rsidR="00EE5367" w:rsidRDefault="00692230">
      <w:pPr>
        <w:numPr>
          <w:ilvl w:val="0"/>
          <w:numId w:val="7"/>
        </w:numPr>
        <w:ind w:right="6" w:hanging="360"/>
      </w:pPr>
      <w:r>
        <w:t xml:space="preserve">wartość pracy sprzętu wraz z kosztami, </w:t>
      </w:r>
    </w:p>
    <w:p w:rsidR="00EE5367" w:rsidRDefault="00692230">
      <w:pPr>
        <w:numPr>
          <w:ilvl w:val="0"/>
          <w:numId w:val="7"/>
        </w:numPr>
        <w:ind w:right="6" w:hanging="360"/>
      </w:pPr>
      <w:r>
        <w:t xml:space="preserve">koszty pośrednie, zysk kalkulacyjny i ryzyko, </w:t>
      </w:r>
    </w:p>
    <w:p w:rsidR="00EE5367" w:rsidRDefault="00692230">
      <w:pPr>
        <w:numPr>
          <w:ilvl w:val="0"/>
          <w:numId w:val="7"/>
        </w:numPr>
        <w:ind w:right="6" w:hanging="360"/>
      </w:pPr>
      <w:r>
        <w:t xml:space="preserve">podatki obliczane zgodnie z obowiązującymi przepisami. Do cen jednostkowych nie należy wliczać podatku VAT. </w:t>
      </w:r>
    </w:p>
    <w:p w:rsidR="00EE5367" w:rsidRDefault="00692230">
      <w:pPr>
        <w:spacing w:after="20" w:line="259" w:lineRule="auto"/>
        <w:ind w:left="0" w:firstLine="0"/>
        <w:jc w:val="left"/>
      </w:pPr>
      <w:r>
        <w:rPr>
          <w:b/>
        </w:rPr>
        <w:t xml:space="preserve"> </w:t>
      </w:r>
    </w:p>
    <w:p w:rsidR="00EE5367" w:rsidRDefault="00692230">
      <w:pPr>
        <w:pStyle w:val="Nagwek1"/>
        <w:ind w:left="-5"/>
      </w:pPr>
      <w:r>
        <w:t xml:space="preserve">10. PRZEPISY ZWIĄZANE </w:t>
      </w:r>
    </w:p>
    <w:p w:rsidR="00EE5367" w:rsidRDefault="00692230">
      <w:pPr>
        <w:spacing w:after="20" w:line="259" w:lineRule="auto"/>
        <w:ind w:left="1776" w:firstLine="0"/>
        <w:jc w:val="left"/>
      </w:pPr>
      <w:r>
        <w:rPr>
          <w:b/>
        </w:rPr>
        <w:t xml:space="preserve"> </w:t>
      </w:r>
    </w:p>
    <w:p w:rsidR="00EE5367" w:rsidRDefault="00692230">
      <w:pPr>
        <w:numPr>
          <w:ilvl w:val="0"/>
          <w:numId w:val="8"/>
        </w:numPr>
        <w:ind w:right="6" w:hanging="269"/>
      </w:pPr>
      <w:r>
        <w:t xml:space="preserve">Obowiązujące w Polsce normy i normatywy, </w:t>
      </w:r>
    </w:p>
    <w:p w:rsidR="00EE5367" w:rsidRDefault="00692230">
      <w:pPr>
        <w:numPr>
          <w:ilvl w:val="0"/>
          <w:numId w:val="8"/>
        </w:numPr>
        <w:ind w:right="6" w:hanging="269"/>
      </w:pPr>
      <w:r>
        <w:t xml:space="preserve">Prawo budowlane - ustawa z dnia 7 lipca 1994 ( Dz.U. z 2006r. nr 156 poz. 1118 ze zm.), </w:t>
      </w:r>
    </w:p>
    <w:p w:rsidR="00EE5367" w:rsidRDefault="00692230">
      <w:pPr>
        <w:numPr>
          <w:ilvl w:val="0"/>
          <w:numId w:val="8"/>
        </w:numPr>
        <w:ind w:right="6" w:hanging="269"/>
      </w:pPr>
      <w:r>
        <w:t xml:space="preserve">Rozporządzenie Ministra Infrastruktury z dnia 12 kwietnia 2002 w sprawie warunków, jakim powinny </w:t>
      </w:r>
    </w:p>
    <w:p w:rsidR="00EE5367" w:rsidRDefault="00692230">
      <w:pPr>
        <w:ind w:left="-7" w:right="6"/>
      </w:pPr>
      <w:r>
        <w:t xml:space="preserve">odpowiadać budynki i ich usytuowanie; </w:t>
      </w:r>
    </w:p>
    <w:p w:rsidR="00EE5367" w:rsidRDefault="00692230">
      <w:pPr>
        <w:numPr>
          <w:ilvl w:val="0"/>
          <w:numId w:val="8"/>
        </w:numPr>
        <w:spacing w:line="269" w:lineRule="auto"/>
        <w:ind w:right="6" w:hanging="269"/>
      </w:pPr>
      <w:r>
        <w:t xml:space="preserve">Rozporządzenie Ministra Infrastruktury z dnia 06.02.2003r w sprawie bezpieczeństwa i higieny pracy podczas wykonywania robot budowlanych </w:t>
      </w:r>
    </w:p>
    <w:p w:rsidR="00EE5367" w:rsidRDefault="00692230">
      <w:pPr>
        <w:numPr>
          <w:ilvl w:val="0"/>
          <w:numId w:val="8"/>
        </w:numPr>
        <w:ind w:right="6" w:hanging="269"/>
      </w:pPr>
      <w:r>
        <w:t xml:space="preserve">Warunki techniczne wykonania i odbioru robot budowlanych ITB Warszawa 2004, </w:t>
      </w:r>
    </w:p>
    <w:p w:rsidR="00EE5367" w:rsidRDefault="00692230">
      <w:pPr>
        <w:numPr>
          <w:ilvl w:val="0"/>
          <w:numId w:val="8"/>
        </w:numPr>
        <w:ind w:right="6" w:hanging="269"/>
      </w:pPr>
      <w:r>
        <w:t xml:space="preserve">Warunki techniczne wykonania i odbioru robot budowlano-montażowych ARKADY1987r.; </w:t>
      </w:r>
    </w:p>
    <w:p w:rsidR="00EE5367" w:rsidRDefault="00692230">
      <w:pPr>
        <w:numPr>
          <w:ilvl w:val="0"/>
          <w:numId w:val="8"/>
        </w:numPr>
        <w:spacing w:line="269" w:lineRule="auto"/>
        <w:ind w:right="6" w:hanging="269"/>
      </w:pPr>
      <w:r>
        <w:t xml:space="preserve">Rozporządzenie Ministra Spraw Wewnętrznych i Administracji z dnia 16 czerwca 2003 r. w sprawie ochrony przeciwpożarowej budynków, innych obiektów </w:t>
      </w:r>
      <w:r>
        <w:lastRenderedPageBreak/>
        <w:t xml:space="preserve">budowlanych i terenów. 8. Ustawa z dnia 21 marca 1985 r. o drogach publicznych z późniejszymi zmianami ( Dz. U. z 2000 Nr 71 poz. 838 z późniejszymi zmianami). </w:t>
      </w:r>
    </w:p>
    <w:p w:rsidR="00EE5367" w:rsidRDefault="00692230" w:rsidP="004B3314">
      <w:pPr>
        <w:spacing w:line="269" w:lineRule="auto"/>
        <w:ind w:left="-5" w:right="1004" w:hanging="10"/>
        <w:jc w:val="left"/>
      </w:pPr>
      <w:r>
        <w:t>9. Rozporządzenie Ministra Infrastruktury z dnia 6 lutego 2003 r. w sprawie bezpieczeństwa i higieny pracy podczas wykonywania robot budowlanych ( D</w:t>
      </w:r>
      <w:r w:rsidR="004B3314">
        <w:t>z. U. z 2003r. Nr 48 poz. 401).</w:t>
      </w:r>
    </w:p>
    <w:p w:rsidR="00EE5367" w:rsidRDefault="00692230">
      <w:pPr>
        <w:spacing w:line="259" w:lineRule="auto"/>
        <w:ind w:left="0" w:firstLine="0"/>
        <w:jc w:val="left"/>
      </w:pPr>
      <w:r>
        <w:t xml:space="preserve"> </w:t>
      </w:r>
    </w:p>
    <w:p w:rsidR="00EE5367" w:rsidRDefault="00692230">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 </w:t>
      </w:r>
      <w:r>
        <w:br w:type="page"/>
      </w:r>
    </w:p>
    <w:p w:rsidR="00EE5367" w:rsidRDefault="00692230">
      <w:pPr>
        <w:spacing w:after="12" w:line="250" w:lineRule="auto"/>
        <w:ind w:left="50" w:right="44" w:hanging="10"/>
        <w:jc w:val="center"/>
      </w:pPr>
      <w:r>
        <w:rPr>
          <w:b/>
        </w:rPr>
        <w:lastRenderedPageBreak/>
        <w:t xml:space="preserve">SZCZEGÓŁOWA SPECYFIKACJA TECHNICZNA WYKONANIA I ODBIORU ROBÓT BUDOWLANYCH </w:t>
      </w:r>
    </w:p>
    <w:p w:rsidR="00EE5367" w:rsidRDefault="00692230">
      <w:pPr>
        <w:spacing w:after="277" w:line="259" w:lineRule="auto"/>
        <w:ind w:left="1080" w:firstLine="0"/>
        <w:jc w:val="left"/>
      </w:pPr>
      <w:r>
        <w:rPr>
          <w:b/>
        </w:rPr>
        <w:t xml:space="preserve"> </w:t>
      </w:r>
    </w:p>
    <w:p w:rsidR="00EE5367" w:rsidRDefault="00692230">
      <w:pPr>
        <w:tabs>
          <w:tab w:val="center" w:pos="2191"/>
          <w:tab w:val="center" w:pos="4318"/>
        </w:tabs>
        <w:spacing w:after="272" w:line="250" w:lineRule="auto"/>
        <w:ind w:left="0" w:firstLine="0"/>
        <w:jc w:val="left"/>
      </w:pPr>
      <w:r>
        <w:rPr>
          <w:rFonts w:ascii="Calibri" w:eastAsia="Calibri" w:hAnsi="Calibri" w:cs="Calibri"/>
          <w:sz w:val="22"/>
        </w:rPr>
        <w:tab/>
      </w:r>
      <w:r>
        <w:rPr>
          <w:b/>
        </w:rPr>
        <w:t xml:space="preserve">I. </w:t>
      </w:r>
      <w:r>
        <w:rPr>
          <w:b/>
        </w:rPr>
        <w:tab/>
        <w:t xml:space="preserve">ROBOTY ROZBIÓRKOWE </w:t>
      </w:r>
    </w:p>
    <w:p w:rsidR="00EE5367" w:rsidRDefault="00692230">
      <w:pPr>
        <w:spacing w:after="0" w:line="259" w:lineRule="auto"/>
        <w:ind w:left="1080" w:firstLine="0"/>
        <w:jc w:val="left"/>
      </w:pPr>
      <w:r>
        <w:rPr>
          <w:b/>
        </w:rPr>
        <w:t xml:space="preserve"> </w:t>
      </w:r>
    </w:p>
    <w:p w:rsidR="00EE5367" w:rsidRDefault="00692230">
      <w:pPr>
        <w:pStyle w:val="Nagwek1"/>
        <w:tabs>
          <w:tab w:val="center" w:pos="3774"/>
        </w:tabs>
        <w:spacing w:after="268"/>
        <w:ind w:left="-15" w:firstLine="0"/>
      </w:pPr>
      <w:r>
        <w:t>1.</w:t>
      </w:r>
      <w:r>
        <w:rPr>
          <w:b w:val="0"/>
          <w:sz w:val="22"/>
        </w:rPr>
        <w:t xml:space="preserve">  </w:t>
      </w:r>
      <w:r>
        <w:rPr>
          <w:b w:val="0"/>
          <w:sz w:val="22"/>
        </w:rPr>
        <w:tab/>
      </w:r>
      <w:r>
        <w:t xml:space="preserve">PRZEDMIOT I ZAKRES STOSOWANIA SPECYFIKACJI </w:t>
      </w:r>
    </w:p>
    <w:p w:rsidR="00EE5367" w:rsidRDefault="00692230">
      <w:pPr>
        <w:spacing w:after="12" w:line="250" w:lineRule="auto"/>
        <w:ind w:left="-5" w:hanging="10"/>
        <w:jc w:val="left"/>
      </w:pPr>
      <w:r>
        <w:rPr>
          <w:b/>
        </w:rPr>
        <w:t xml:space="preserve">1.1 .     Przedmiot SST: </w:t>
      </w:r>
    </w:p>
    <w:p w:rsidR="00EE5367" w:rsidRDefault="00692230">
      <w:pPr>
        <w:spacing w:after="22" w:line="259" w:lineRule="auto"/>
        <w:ind w:left="0" w:firstLine="0"/>
        <w:jc w:val="left"/>
      </w:pPr>
      <w:r>
        <w:t xml:space="preserve"> </w:t>
      </w:r>
    </w:p>
    <w:p w:rsidR="00EE5367" w:rsidRDefault="00692230">
      <w:pPr>
        <w:ind w:left="-7" w:right="6"/>
      </w:pPr>
      <w:r>
        <w:t xml:space="preserve">Przedmiotem niniejszej szczegółowej specyfikacji technicznej są wymagania dotyczące wykonania i odbioru robót rozbiórkowych związanych z realizacją zadania. </w:t>
      </w:r>
    </w:p>
    <w:p w:rsidR="00EE5367" w:rsidRDefault="00692230">
      <w:pPr>
        <w:spacing w:after="1" w:line="259" w:lineRule="auto"/>
        <w:ind w:left="0" w:firstLine="0"/>
        <w:jc w:val="left"/>
      </w:pPr>
      <w:r>
        <w:t xml:space="preserve"> </w:t>
      </w:r>
    </w:p>
    <w:p w:rsidR="00EE5367" w:rsidRDefault="00692230">
      <w:pPr>
        <w:tabs>
          <w:tab w:val="center" w:pos="2100"/>
        </w:tabs>
        <w:spacing w:after="12" w:line="250" w:lineRule="auto"/>
        <w:ind w:left="-15" w:firstLine="0"/>
        <w:jc w:val="left"/>
      </w:pPr>
      <w:r>
        <w:rPr>
          <w:b/>
        </w:rPr>
        <w:t xml:space="preserve">1.2. </w:t>
      </w:r>
      <w:r>
        <w:rPr>
          <w:b/>
        </w:rPr>
        <w:tab/>
        <w:t xml:space="preserve">Zakres stosowania SST: </w:t>
      </w:r>
    </w:p>
    <w:p w:rsidR="00EE5367" w:rsidRDefault="00692230">
      <w:pPr>
        <w:spacing w:after="0" w:line="259" w:lineRule="auto"/>
        <w:ind w:left="0" w:firstLine="0"/>
        <w:jc w:val="left"/>
      </w:pPr>
      <w:r>
        <w:t xml:space="preserve"> </w:t>
      </w:r>
    </w:p>
    <w:p w:rsidR="00EE5367" w:rsidRDefault="00692230">
      <w:pPr>
        <w:ind w:left="-7" w:right="6"/>
      </w:pPr>
      <w:r>
        <w:t xml:space="preserve">Szczegółowa specyfikacja jest stosowana jako dokument przetargowy kontraktowy przy zleceniu i realizacji robót wymienionych powyżej. </w:t>
      </w:r>
    </w:p>
    <w:p w:rsidR="00EE5367" w:rsidRDefault="00692230">
      <w:pPr>
        <w:spacing w:after="21" w:line="259" w:lineRule="auto"/>
        <w:ind w:left="2124" w:firstLine="0"/>
        <w:jc w:val="left"/>
      </w:pPr>
      <w:r>
        <w:t xml:space="preserve"> </w:t>
      </w:r>
    </w:p>
    <w:p w:rsidR="00EE5367" w:rsidRDefault="00692230">
      <w:pPr>
        <w:tabs>
          <w:tab w:val="center" w:pos="2282"/>
        </w:tabs>
        <w:spacing w:after="12" w:line="250" w:lineRule="auto"/>
        <w:ind w:left="-15" w:firstLine="0"/>
        <w:jc w:val="left"/>
      </w:pPr>
      <w:r>
        <w:rPr>
          <w:b/>
        </w:rPr>
        <w:t xml:space="preserve">1.3. </w:t>
      </w:r>
      <w:r>
        <w:rPr>
          <w:b/>
        </w:rPr>
        <w:tab/>
        <w:t xml:space="preserve">Zakres robót objętych SST: </w:t>
      </w:r>
    </w:p>
    <w:p w:rsidR="00EE5367" w:rsidRDefault="00692230">
      <w:pPr>
        <w:spacing w:after="20" w:line="259" w:lineRule="auto"/>
        <w:ind w:left="0" w:firstLine="0"/>
        <w:jc w:val="left"/>
      </w:pPr>
      <w:r>
        <w:t xml:space="preserve"> </w:t>
      </w:r>
    </w:p>
    <w:p w:rsidR="00EE5367" w:rsidRDefault="00692230">
      <w:pPr>
        <w:ind w:left="-7" w:right="6"/>
      </w:pPr>
      <w:r>
        <w:t xml:space="preserve">Roboty, których dotyczy specyfikacja, obejmują wszystkie czynności umożliwiające i mające na celu wykonanie prac demontażowych i rozbiórkowych. </w:t>
      </w:r>
    </w:p>
    <w:p w:rsidR="00EE5367" w:rsidRDefault="00692230" w:rsidP="00E049FE">
      <w:pPr>
        <w:ind w:left="-7" w:right="3156"/>
      </w:pPr>
      <w:r>
        <w:t xml:space="preserve">Zakres prac rozbiórkowych obejmuje w szczególności: - </w:t>
      </w:r>
      <w:r w:rsidR="00E049FE">
        <w:t xml:space="preserve">- </w:t>
      </w:r>
      <w:r>
        <w:t xml:space="preserve">demontaż okładzin podłogowych; </w:t>
      </w:r>
    </w:p>
    <w:p w:rsidR="00EE5367" w:rsidRDefault="00692230">
      <w:pPr>
        <w:spacing w:after="21" w:line="259" w:lineRule="auto"/>
        <w:ind w:left="0" w:firstLine="0"/>
        <w:jc w:val="left"/>
      </w:pPr>
      <w:r>
        <w:t xml:space="preserve"> </w:t>
      </w:r>
    </w:p>
    <w:p w:rsidR="00EE5367" w:rsidRDefault="00692230">
      <w:pPr>
        <w:pStyle w:val="Nagwek2"/>
        <w:tabs>
          <w:tab w:val="center" w:pos="2089"/>
        </w:tabs>
        <w:ind w:left="-15" w:firstLine="0"/>
      </w:pPr>
      <w:r>
        <w:t xml:space="preserve">1.4. </w:t>
      </w:r>
      <w:r>
        <w:tab/>
        <w:t xml:space="preserve">Określenia podstawowe </w:t>
      </w:r>
    </w:p>
    <w:p w:rsidR="00EE5367" w:rsidRDefault="00692230">
      <w:pPr>
        <w:spacing w:after="20" w:line="259" w:lineRule="auto"/>
        <w:ind w:left="1080" w:firstLine="0"/>
        <w:jc w:val="left"/>
      </w:pPr>
      <w:r>
        <w:t xml:space="preserve"> </w:t>
      </w:r>
    </w:p>
    <w:p w:rsidR="00EE5367" w:rsidRDefault="00692230">
      <w:pPr>
        <w:ind w:left="-7" w:right="6"/>
      </w:pPr>
      <w:r>
        <w:t xml:space="preserve">Określenia podane w niniejszej SST są zgodne z obowiązującymi odpowiednimi normami oraz określeniami podanymi w OST . </w:t>
      </w:r>
    </w:p>
    <w:p w:rsidR="00EE5367" w:rsidRDefault="00692230">
      <w:pPr>
        <w:spacing w:after="22" w:line="259" w:lineRule="auto"/>
        <w:ind w:left="0" w:firstLine="0"/>
        <w:jc w:val="left"/>
      </w:pPr>
      <w:r>
        <w:t xml:space="preserve"> </w:t>
      </w:r>
    </w:p>
    <w:p w:rsidR="00EE5367" w:rsidRDefault="00692230">
      <w:pPr>
        <w:pStyle w:val="Nagwek2"/>
        <w:tabs>
          <w:tab w:val="center" w:pos="3102"/>
        </w:tabs>
        <w:ind w:left="-15" w:firstLine="0"/>
      </w:pPr>
      <w:r>
        <w:t xml:space="preserve">1.5. </w:t>
      </w:r>
      <w:r>
        <w:tab/>
        <w:t xml:space="preserve">Wymagania dotyczące prowadzenia robót </w:t>
      </w:r>
    </w:p>
    <w:p w:rsidR="00EE5367" w:rsidRDefault="00692230">
      <w:pPr>
        <w:spacing w:after="20" w:line="259" w:lineRule="auto"/>
        <w:ind w:left="720" w:firstLine="0"/>
        <w:jc w:val="left"/>
      </w:pPr>
      <w:r>
        <w:rPr>
          <w:b/>
        </w:rPr>
        <w:t xml:space="preserve"> </w:t>
      </w:r>
    </w:p>
    <w:p w:rsidR="00EE5367" w:rsidRDefault="00692230">
      <w:pPr>
        <w:spacing w:line="269" w:lineRule="auto"/>
        <w:ind w:left="-5" w:right="243" w:hanging="10"/>
        <w:jc w:val="left"/>
      </w:pPr>
      <w:r>
        <w:t xml:space="preserve">Wykonawca robót jest odpowiedzialny za jakość ich wykonania oraz za zgodność z dokumentacją kosztorysową, SST i poleceniami Inspektora Nadzoru. Ogólne wymagania dotyczące robót są podane w OST. </w:t>
      </w:r>
    </w:p>
    <w:p w:rsidR="00EE5367" w:rsidRDefault="00692230">
      <w:pPr>
        <w:spacing w:after="21" w:line="259" w:lineRule="auto"/>
        <w:ind w:left="0" w:firstLine="0"/>
        <w:jc w:val="left"/>
      </w:pPr>
      <w:r>
        <w:t xml:space="preserve"> </w:t>
      </w:r>
    </w:p>
    <w:p w:rsidR="00EE5367" w:rsidRDefault="00692230">
      <w:pPr>
        <w:pStyle w:val="Nagwek1"/>
        <w:tabs>
          <w:tab w:val="center" w:pos="2791"/>
        </w:tabs>
        <w:ind w:left="-15" w:firstLine="0"/>
      </w:pPr>
      <w:r>
        <w:t xml:space="preserve">2. </w:t>
      </w:r>
      <w:r>
        <w:tab/>
        <w:t xml:space="preserve">MATERIAŁY POCHODZĄCE Z ROZBIÓRKI </w:t>
      </w:r>
    </w:p>
    <w:p w:rsidR="00EE5367" w:rsidRDefault="00692230">
      <w:pPr>
        <w:spacing w:after="0" w:line="259" w:lineRule="auto"/>
        <w:ind w:left="391" w:firstLine="0"/>
        <w:jc w:val="left"/>
      </w:pPr>
      <w:r>
        <w:rPr>
          <w:b/>
        </w:rPr>
        <w:t xml:space="preserve"> </w:t>
      </w:r>
    </w:p>
    <w:p w:rsidR="00EE5367" w:rsidRDefault="00692230">
      <w:pPr>
        <w:ind w:left="-7" w:right="6"/>
      </w:pPr>
      <w:r>
        <w:t xml:space="preserve">Gruz ceglany, gruz betonowy, gruz ceramiczny, deski, drewno, szkło, elementy metalowe (złom),inne; </w:t>
      </w:r>
    </w:p>
    <w:p w:rsidR="00EE5367" w:rsidRDefault="00692230">
      <w:pPr>
        <w:spacing w:after="17" w:line="259" w:lineRule="auto"/>
        <w:ind w:left="0" w:firstLine="0"/>
        <w:jc w:val="left"/>
      </w:pPr>
      <w:r>
        <w:t xml:space="preserve"> </w:t>
      </w:r>
    </w:p>
    <w:p w:rsidR="00EE5367" w:rsidRDefault="00692230">
      <w:pPr>
        <w:pStyle w:val="Nagwek1"/>
        <w:tabs>
          <w:tab w:val="center" w:pos="1182"/>
        </w:tabs>
        <w:ind w:left="-15" w:firstLine="0"/>
      </w:pPr>
      <w:r>
        <w:t xml:space="preserve">3. </w:t>
      </w:r>
      <w:r>
        <w:tab/>
        <w:t xml:space="preserve">SPRZĘT </w:t>
      </w:r>
    </w:p>
    <w:p w:rsidR="00EE5367" w:rsidRDefault="00692230">
      <w:pPr>
        <w:spacing w:after="1" w:line="259" w:lineRule="auto"/>
        <w:ind w:left="0" w:firstLine="0"/>
        <w:jc w:val="left"/>
      </w:pPr>
      <w:r>
        <w:t xml:space="preserve"> </w:t>
      </w:r>
    </w:p>
    <w:p w:rsidR="00EE5367" w:rsidRDefault="00692230">
      <w:pPr>
        <w:tabs>
          <w:tab w:val="center" w:pos="1802"/>
        </w:tabs>
        <w:spacing w:after="12" w:line="250" w:lineRule="auto"/>
        <w:ind w:left="-15" w:firstLine="0"/>
        <w:jc w:val="left"/>
      </w:pPr>
      <w:r>
        <w:rPr>
          <w:b/>
        </w:rPr>
        <w:t xml:space="preserve">3.1.  </w:t>
      </w:r>
      <w:r>
        <w:rPr>
          <w:b/>
        </w:rPr>
        <w:tab/>
        <w:t xml:space="preserve">Wymagania ogólne </w:t>
      </w:r>
    </w:p>
    <w:p w:rsidR="00EE5367" w:rsidRDefault="00692230">
      <w:pPr>
        <w:spacing w:after="21" w:line="259" w:lineRule="auto"/>
        <w:ind w:left="0" w:firstLine="0"/>
        <w:jc w:val="left"/>
      </w:pPr>
      <w:r>
        <w:lastRenderedPageBreak/>
        <w:t xml:space="preserve"> </w:t>
      </w:r>
    </w:p>
    <w:p w:rsidR="00EE5367" w:rsidRDefault="00692230">
      <w:pPr>
        <w:ind w:left="-7" w:right="6"/>
      </w:pPr>
      <w:r>
        <w:t xml:space="preserve">Ogólne wymagania dotyczące sprzętu podano w OST. </w:t>
      </w:r>
    </w:p>
    <w:p w:rsidR="00EE5367" w:rsidRDefault="00692230">
      <w:pPr>
        <w:spacing w:after="0" w:line="259" w:lineRule="auto"/>
        <w:ind w:left="0" w:firstLine="0"/>
        <w:jc w:val="left"/>
      </w:pPr>
      <w:r>
        <w:t xml:space="preserve"> </w:t>
      </w:r>
    </w:p>
    <w:p w:rsidR="00EE5367" w:rsidRDefault="00692230">
      <w:pPr>
        <w:pStyle w:val="Nagwek2"/>
        <w:tabs>
          <w:tab w:val="center" w:pos="2403"/>
        </w:tabs>
        <w:ind w:left="-15" w:firstLine="0"/>
      </w:pPr>
      <w:r>
        <w:t xml:space="preserve">3.2.  </w:t>
      </w:r>
      <w:r>
        <w:tab/>
        <w:t xml:space="preserve">Sprzęt do wykonywania robót </w:t>
      </w:r>
    </w:p>
    <w:p w:rsidR="00EE5367" w:rsidRDefault="00692230">
      <w:pPr>
        <w:spacing w:after="20" w:line="259" w:lineRule="auto"/>
        <w:ind w:left="0" w:firstLine="0"/>
        <w:jc w:val="left"/>
      </w:pPr>
      <w:r>
        <w:t xml:space="preserve"> </w:t>
      </w:r>
    </w:p>
    <w:p w:rsidR="00EE5367" w:rsidRDefault="00692230">
      <w:pPr>
        <w:spacing w:line="269" w:lineRule="auto"/>
        <w:ind w:left="-5" w:hanging="10"/>
        <w:jc w:val="left"/>
      </w:pPr>
      <w:r>
        <w:t xml:space="preserve">Roboty można wykonać ręcznie lub przy użyciu innych specjalistycznych narzędzi. Wykonawca jest zobowiązany do używania takich narzędzi, które nie spowodują niekorzystnego wpływu na jakość materiałów i wykonywanych robót oraz będą przyjazne dla środowiska. </w:t>
      </w:r>
    </w:p>
    <w:p w:rsidR="00EE5367" w:rsidRDefault="00692230">
      <w:pPr>
        <w:spacing w:after="1" w:line="259" w:lineRule="auto"/>
        <w:ind w:left="0" w:firstLine="0"/>
        <w:jc w:val="left"/>
      </w:pPr>
      <w:r>
        <w:t xml:space="preserve"> </w:t>
      </w:r>
    </w:p>
    <w:p w:rsidR="00EE5367" w:rsidRDefault="00692230">
      <w:pPr>
        <w:pStyle w:val="Nagwek1"/>
        <w:tabs>
          <w:tab w:val="center" w:pos="1454"/>
        </w:tabs>
        <w:ind w:left="-15" w:firstLine="0"/>
      </w:pPr>
      <w:r>
        <w:t xml:space="preserve">4.  </w:t>
      </w:r>
      <w:r>
        <w:tab/>
        <w:t xml:space="preserve">TRANSPORT </w:t>
      </w:r>
    </w:p>
    <w:p w:rsidR="00EE5367" w:rsidRDefault="00692230">
      <w:pPr>
        <w:spacing w:after="1" w:line="259" w:lineRule="auto"/>
        <w:ind w:left="0" w:firstLine="0"/>
        <w:jc w:val="left"/>
      </w:pPr>
      <w:r>
        <w:t xml:space="preserve"> </w:t>
      </w:r>
    </w:p>
    <w:p w:rsidR="00EE5367" w:rsidRDefault="00692230">
      <w:pPr>
        <w:tabs>
          <w:tab w:val="center" w:pos="1802"/>
        </w:tabs>
        <w:spacing w:after="12" w:line="250" w:lineRule="auto"/>
        <w:ind w:left="-15" w:firstLine="0"/>
        <w:jc w:val="left"/>
      </w:pPr>
      <w:r>
        <w:rPr>
          <w:b/>
        </w:rPr>
        <w:t xml:space="preserve">4.1.  </w:t>
      </w:r>
      <w:r>
        <w:rPr>
          <w:b/>
        </w:rPr>
        <w:tab/>
        <w:t xml:space="preserve">Wymagania ogólne </w:t>
      </w:r>
    </w:p>
    <w:p w:rsidR="00EE5367" w:rsidRDefault="00692230">
      <w:pPr>
        <w:spacing w:after="22" w:line="259" w:lineRule="auto"/>
        <w:ind w:left="0" w:firstLine="0"/>
        <w:jc w:val="left"/>
      </w:pPr>
      <w:r>
        <w:rPr>
          <w:b/>
        </w:rPr>
        <w:t xml:space="preserve"> </w:t>
      </w:r>
    </w:p>
    <w:p w:rsidR="00EE5367" w:rsidRDefault="00692230">
      <w:pPr>
        <w:ind w:left="-7" w:right="6"/>
      </w:pPr>
      <w:r>
        <w:t xml:space="preserve">Ogólne wymagania dotyczące transportu podano w OST. </w:t>
      </w:r>
    </w:p>
    <w:p w:rsidR="00EE5367" w:rsidRDefault="00692230">
      <w:pPr>
        <w:spacing w:after="21" w:line="259" w:lineRule="auto"/>
        <w:ind w:left="0" w:firstLine="0"/>
        <w:jc w:val="left"/>
      </w:pPr>
      <w:r>
        <w:t xml:space="preserve"> </w:t>
      </w:r>
    </w:p>
    <w:p w:rsidR="00EE5367" w:rsidRDefault="00692230">
      <w:pPr>
        <w:pStyle w:val="Nagwek2"/>
        <w:tabs>
          <w:tab w:val="center" w:pos="2456"/>
        </w:tabs>
        <w:ind w:left="-15" w:firstLine="0"/>
      </w:pPr>
      <w:r>
        <w:t xml:space="preserve">4.2.  </w:t>
      </w:r>
      <w:r>
        <w:tab/>
        <w:t xml:space="preserve">Transport materiałów i sprzętu </w:t>
      </w:r>
    </w:p>
    <w:p w:rsidR="00EE5367" w:rsidRDefault="00692230">
      <w:pPr>
        <w:spacing w:after="20" w:line="259" w:lineRule="auto"/>
        <w:ind w:left="0" w:firstLine="0"/>
        <w:jc w:val="left"/>
      </w:pPr>
      <w:r>
        <w:t xml:space="preserve"> </w:t>
      </w:r>
    </w:p>
    <w:p w:rsidR="00EE5367" w:rsidRDefault="00692230">
      <w:pPr>
        <w:ind w:left="-7" w:right="6"/>
      </w:pPr>
      <w:r>
        <w:t xml:space="preserve">Do transportu materiałów i sprzętu stosować następujące sprawne technicznie środki transportu. </w:t>
      </w:r>
    </w:p>
    <w:p w:rsidR="00EE5367" w:rsidRDefault="00692230">
      <w:pPr>
        <w:ind w:left="-7" w:right="6"/>
      </w:pPr>
      <w:r>
        <w:t xml:space="preserve">Materiały należy układać równomiernie na całej powierzchni ładunkowej, obok siebie i zabezpieczyć przed możliwością przesuwania się podczas transportu. Jeżeli długość przewożonych elementów jest większa niż długość samochodu to wielkość nawisu nie może przekroczyć 1 m. </w:t>
      </w:r>
    </w:p>
    <w:p w:rsidR="00EE5367" w:rsidRDefault="00692230">
      <w:pPr>
        <w:ind w:left="-7" w:right="6"/>
      </w:pPr>
      <w:r>
        <w:t xml:space="preserve">Przy załadunku i wyładunku oraz przewozie na środkach transportowych należy przestrzegać przepisów obowiązujących w transporcie drogowym. </w:t>
      </w:r>
    </w:p>
    <w:p w:rsidR="00EE5367" w:rsidRDefault="00692230">
      <w:pPr>
        <w:ind w:left="-7" w:right="6"/>
      </w:pPr>
      <w:r>
        <w:t xml:space="preserve">Wykonawca jest zobowiązany do stosowania takich środków transportowych, które nie wpłyną niekorzystnie na jakość i właściwość przewożonych materiałów i sprzętów. </w:t>
      </w:r>
    </w:p>
    <w:p w:rsidR="00EE5367" w:rsidRDefault="00692230">
      <w:pPr>
        <w:ind w:left="-7" w:right="6"/>
      </w:pPr>
      <w:r>
        <w:t xml:space="preserve">Przy ruchu po drogach publicznych środki transportowe muszą spełniać wymagania przepisów ruchu drogowego. </w:t>
      </w:r>
    </w:p>
    <w:p w:rsidR="00EE5367" w:rsidRDefault="00692230">
      <w:pPr>
        <w:spacing w:after="0" w:line="259" w:lineRule="auto"/>
        <w:ind w:left="0" w:firstLine="0"/>
        <w:jc w:val="left"/>
      </w:pPr>
      <w:r>
        <w:rPr>
          <w:b/>
        </w:rPr>
        <w:t xml:space="preserve"> </w:t>
      </w:r>
    </w:p>
    <w:p w:rsidR="00EE5367" w:rsidRDefault="00692230">
      <w:pPr>
        <w:pStyle w:val="Nagwek1"/>
        <w:ind w:left="-5"/>
      </w:pPr>
      <w:r>
        <w:t xml:space="preserve">5. WYKONANIE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109"/>
        </w:tabs>
        <w:ind w:left="-15" w:firstLine="0"/>
      </w:pPr>
      <w:r>
        <w:t xml:space="preserve">5.1.  </w:t>
      </w:r>
      <w:r>
        <w:tab/>
        <w:t xml:space="preserve">Roboty przygotowawcze </w:t>
      </w:r>
    </w:p>
    <w:p w:rsidR="00EE5367" w:rsidRDefault="00692230">
      <w:pPr>
        <w:spacing w:after="21" w:line="259" w:lineRule="auto"/>
        <w:ind w:left="0" w:firstLine="0"/>
        <w:jc w:val="left"/>
      </w:pPr>
      <w:r>
        <w:rPr>
          <w:b/>
        </w:rPr>
        <w:t xml:space="preserve"> </w:t>
      </w:r>
    </w:p>
    <w:p w:rsidR="00EE5367" w:rsidRDefault="00692230">
      <w:pPr>
        <w:ind w:left="-7" w:right="6"/>
      </w:pPr>
      <w:r>
        <w:t xml:space="preserve">Przed przystąpieniem do prac rozbiórkowych należy teren oznakować zgodnie z wymogami BHP oraz zabezpieczyć przed dostępem osób postronnych. </w:t>
      </w:r>
    </w:p>
    <w:p w:rsidR="00EE5367" w:rsidRDefault="00692230">
      <w:pPr>
        <w:spacing w:after="1" w:line="259" w:lineRule="auto"/>
        <w:ind w:left="0" w:firstLine="0"/>
        <w:jc w:val="left"/>
      </w:pPr>
      <w:r>
        <w:rPr>
          <w:b/>
        </w:rPr>
        <w:t xml:space="preserve"> </w:t>
      </w:r>
    </w:p>
    <w:p w:rsidR="00EE5367" w:rsidRDefault="00692230">
      <w:pPr>
        <w:pStyle w:val="Nagwek2"/>
        <w:tabs>
          <w:tab w:val="center" w:pos="1895"/>
        </w:tabs>
        <w:ind w:left="-15" w:firstLine="0"/>
      </w:pPr>
      <w:r>
        <w:t xml:space="preserve">5.2. </w:t>
      </w:r>
      <w:r>
        <w:tab/>
        <w:t xml:space="preserve"> Roboty rozbiórkowe </w:t>
      </w:r>
    </w:p>
    <w:p w:rsidR="00EE5367" w:rsidRDefault="00692230">
      <w:pPr>
        <w:spacing w:after="22" w:line="259" w:lineRule="auto"/>
        <w:ind w:left="0" w:firstLine="0"/>
        <w:jc w:val="left"/>
      </w:pPr>
      <w:r>
        <w:rPr>
          <w:b/>
        </w:rPr>
        <w:t xml:space="preserve"> </w:t>
      </w:r>
    </w:p>
    <w:p w:rsidR="00EE5367" w:rsidRDefault="00692230">
      <w:pPr>
        <w:ind w:left="-7" w:right="6"/>
      </w:pPr>
      <w:r>
        <w:t xml:space="preserve">Roboty prowadzić zgodnie z rozporządzeniem Ministra Infrastruktury z dnia 06.02.2003 roku (Dz.U. 2003 nr 47 poz.401 z późniejszymi zmianami) w sprawie bezpieczeństwa i higieny pracy podczas wykonywania robót budowlanych. </w:t>
      </w:r>
    </w:p>
    <w:p w:rsidR="00EE5367" w:rsidRDefault="00692230">
      <w:pPr>
        <w:ind w:left="-7" w:right="6"/>
      </w:pPr>
      <w:r>
        <w:lastRenderedPageBreak/>
        <w:t xml:space="preserve">Roboty rozbiórkowe i urządzeń towarzyszących obejmują usunięcie z terenu budowy wszystkich elementów wymienionych w pkt 1.3, zgodnie z dokumentacją kosztorysową, SST lub wskazaniami Inspektora Nadzoru.  </w:t>
      </w:r>
    </w:p>
    <w:p w:rsidR="00EE5367" w:rsidRDefault="00692230">
      <w:pPr>
        <w:spacing w:after="27"/>
        <w:ind w:left="-7" w:right="6"/>
      </w:pPr>
      <w:r>
        <w:t xml:space="preserve">Roboty rozbiórkowe można wykonywać mechanicznie lub ręcznie w sposób określony w SST lub przez Inżyniera. Wszystkie elementy możliwe do powtórnego wykorzystania powinny być usuwane bez powodowania zbędnych uszkodzeń. O ile uzyskane elementy nie stają się własnością Wykonawcy, powinien on przewieźć je na miejsce określone w niniejszej SST lub wskazane przez Inżyniera. Elementy i materiały, które zgodnie z niniejszą SST stają się własnością Wykonawcy, powinny być usunięte z terenu budowy w miejsce wskazane przez </w:t>
      </w:r>
    </w:p>
    <w:p w:rsidR="00EE5367" w:rsidRDefault="00692230">
      <w:pPr>
        <w:ind w:left="-7" w:right="6"/>
      </w:pPr>
      <w:r>
        <w:t xml:space="preserve">Inżyniera. </w:t>
      </w:r>
    </w:p>
    <w:p w:rsidR="00EE5367" w:rsidRDefault="00692230">
      <w:pPr>
        <w:ind w:left="-7" w:right="6"/>
      </w:pPr>
      <w:r>
        <w:t xml:space="preserve">Ewentualne rusztowania, konstrukcje podparć i pomosty dla robót rozbiórkowych wykonawca musi wykonać na własny koszt i przedłożyć ich projekt do zatwierdzenia Inżynierowi. </w:t>
      </w:r>
    </w:p>
    <w:p w:rsidR="00EE5367" w:rsidRDefault="00692230">
      <w:pPr>
        <w:spacing w:after="20" w:line="259" w:lineRule="auto"/>
        <w:ind w:left="391" w:firstLine="0"/>
        <w:jc w:val="left"/>
      </w:pPr>
      <w:r>
        <w:t xml:space="preserve"> </w:t>
      </w:r>
    </w:p>
    <w:p w:rsidR="00EE5367" w:rsidRDefault="00692230">
      <w:pPr>
        <w:pStyle w:val="Nagwek1"/>
        <w:tabs>
          <w:tab w:val="center" w:pos="1955"/>
        </w:tabs>
        <w:ind w:left="-15" w:firstLine="0"/>
      </w:pPr>
      <w:r>
        <w:t xml:space="preserve">6. </w:t>
      </w:r>
      <w:r>
        <w:tab/>
        <w:t xml:space="preserve">KONTROLA JAKOŚCI </w:t>
      </w:r>
    </w:p>
    <w:p w:rsidR="00EE5367" w:rsidRDefault="00692230">
      <w:pPr>
        <w:spacing w:after="22" w:line="259" w:lineRule="auto"/>
        <w:ind w:left="391" w:firstLine="0"/>
        <w:jc w:val="left"/>
      </w:pPr>
      <w:r>
        <w:t xml:space="preserve"> </w:t>
      </w:r>
    </w:p>
    <w:p w:rsidR="00EE5367" w:rsidRDefault="00692230">
      <w:pPr>
        <w:spacing w:line="269" w:lineRule="auto"/>
        <w:ind w:left="-5" w:hanging="10"/>
        <w:jc w:val="left"/>
      </w:pPr>
      <w:r>
        <w:t xml:space="preserve">Kontrola jakości robót polega na sprawdzeniu zgodności ich wykonania z wymogami niniejszej specyfikacji. Kontrola jakości robót polega na wizualnej ocenie kompletności wykonanych robót rozbiórkowych, sprawdzeniu stopnia uszkodzenia elementów przewidzianych do powtórnego wykorzystania oraz sprawdzeniu braku zagrożeń na miejscu budowy. </w:t>
      </w:r>
    </w:p>
    <w:p w:rsidR="00EE5367" w:rsidRDefault="00692230">
      <w:pPr>
        <w:spacing w:after="1" w:line="259" w:lineRule="auto"/>
        <w:ind w:left="0" w:firstLine="0"/>
        <w:jc w:val="left"/>
      </w:pPr>
      <w:r>
        <w:t xml:space="preserve"> </w:t>
      </w:r>
    </w:p>
    <w:p w:rsidR="00EE5367" w:rsidRDefault="00692230">
      <w:pPr>
        <w:pStyle w:val="Nagwek1"/>
        <w:tabs>
          <w:tab w:val="center" w:pos="1693"/>
        </w:tabs>
        <w:ind w:left="-15" w:firstLine="0"/>
      </w:pPr>
      <w:r>
        <w:t xml:space="preserve">7. </w:t>
      </w:r>
      <w:r>
        <w:tab/>
        <w:t xml:space="preserve"> OBMIAR ROBÓT </w:t>
      </w:r>
    </w:p>
    <w:p w:rsidR="00EE5367" w:rsidRDefault="00692230">
      <w:pPr>
        <w:spacing w:after="0" w:line="259" w:lineRule="auto"/>
        <w:ind w:left="0" w:firstLine="0"/>
        <w:jc w:val="left"/>
      </w:pPr>
      <w:r>
        <w:rPr>
          <w:b/>
        </w:rPr>
        <w:t xml:space="preserve"> </w:t>
      </w:r>
    </w:p>
    <w:p w:rsidR="00EE5367" w:rsidRDefault="00692230">
      <w:pPr>
        <w:ind w:left="-7" w:right="6"/>
      </w:pPr>
      <w:r>
        <w:t xml:space="preserve">Ogólne zasady dokonywania obmiarów robót podano w Ogólnej Specyfikacji Technicznej. </w:t>
      </w:r>
    </w:p>
    <w:p w:rsidR="00EE5367" w:rsidRDefault="00692230">
      <w:pPr>
        <w:spacing w:line="269" w:lineRule="auto"/>
        <w:ind w:left="-5" w:hanging="10"/>
        <w:jc w:val="left"/>
      </w:pPr>
      <w:r>
        <w:t xml:space="preserve">Podstawą dokonywania obmiarów, określającą zakres prac wykonywanych w ramach poszczególnych pozycji, jest załączony do dokumentacji przetargowej przedmiar robót. </w:t>
      </w:r>
    </w:p>
    <w:p w:rsidR="00EE5367" w:rsidRDefault="00692230">
      <w:pPr>
        <w:spacing w:after="21" w:line="259" w:lineRule="auto"/>
        <w:ind w:left="0" w:firstLine="0"/>
        <w:jc w:val="left"/>
      </w:pPr>
      <w:r>
        <w:rPr>
          <w:b/>
        </w:rPr>
        <w:t xml:space="preserve"> </w:t>
      </w:r>
    </w:p>
    <w:p w:rsidR="00EE5367" w:rsidRDefault="00692230">
      <w:pPr>
        <w:ind w:left="-7" w:right="6"/>
      </w:pPr>
      <w:r>
        <w:t xml:space="preserve">Jednostkami obmiarowymi są: </w:t>
      </w:r>
    </w:p>
    <w:p w:rsidR="00EE5367" w:rsidRDefault="00692230">
      <w:pPr>
        <w:numPr>
          <w:ilvl w:val="0"/>
          <w:numId w:val="10"/>
        </w:numPr>
        <w:ind w:right="6" w:hanging="146"/>
      </w:pPr>
      <w:r>
        <w:t xml:space="preserve">1 m2 rozebranej boazerii, </w:t>
      </w:r>
    </w:p>
    <w:p w:rsidR="00EE5367" w:rsidRDefault="00692230">
      <w:pPr>
        <w:numPr>
          <w:ilvl w:val="0"/>
          <w:numId w:val="10"/>
        </w:numPr>
        <w:ind w:right="6" w:hanging="146"/>
      </w:pPr>
      <w:r>
        <w:t xml:space="preserve">1 m2 rozebranych </w:t>
      </w:r>
      <w:proofErr w:type="spellStart"/>
      <w:r>
        <w:t>płyek</w:t>
      </w:r>
      <w:proofErr w:type="spellEnd"/>
      <w:r>
        <w:t xml:space="preserve"> </w:t>
      </w:r>
    </w:p>
    <w:p w:rsidR="00EE5367" w:rsidRDefault="00692230">
      <w:pPr>
        <w:numPr>
          <w:ilvl w:val="0"/>
          <w:numId w:val="10"/>
        </w:numPr>
        <w:ind w:right="6" w:hanging="146"/>
      </w:pPr>
      <w:r>
        <w:t xml:space="preserve">1 m3 rozebranych elementów,  itp. (rozumianych jako objętość zdemontowanych elementów) oraz wywozu i utylizacji odpadów. </w:t>
      </w:r>
    </w:p>
    <w:p w:rsidR="00EE5367" w:rsidRDefault="00692230">
      <w:pPr>
        <w:spacing w:after="1" w:line="259" w:lineRule="auto"/>
        <w:ind w:left="0" w:firstLine="0"/>
        <w:jc w:val="left"/>
      </w:pPr>
      <w:r>
        <w:rPr>
          <w:b/>
        </w:rPr>
        <w:t xml:space="preserve"> </w:t>
      </w:r>
    </w:p>
    <w:p w:rsidR="00EE5367" w:rsidRDefault="00692230">
      <w:pPr>
        <w:pStyle w:val="Nagwek1"/>
        <w:tabs>
          <w:tab w:val="center" w:pos="1734"/>
        </w:tabs>
        <w:ind w:left="-15" w:firstLine="0"/>
      </w:pPr>
      <w:r>
        <w:t xml:space="preserve">8.  </w:t>
      </w:r>
      <w:r>
        <w:tab/>
        <w:t xml:space="preserve">ODBIORY ROBÓT </w:t>
      </w:r>
    </w:p>
    <w:p w:rsidR="00EE5367" w:rsidRDefault="00692230">
      <w:pPr>
        <w:spacing w:after="0" w:line="259" w:lineRule="auto"/>
        <w:ind w:left="0" w:firstLine="0"/>
        <w:jc w:val="left"/>
      </w:pPr>
      <w:r>
        <w:t xml:space="preserve"> </w:t>
      </w:r>
    </w:p>
    <w:p w:rsidR="00EE5367" w:rsidRDefault="00692230">
      <w:pPr>
        <w:ind w:left="-7" w:right="6"/>
      </w:pPr>
      <w:r>
        <w:t xml:space="preserve">Ogólne zasady odbiorów robót podano w Ogólnej Specyfikacji Technicznej. </w:t>
      </w:r>
    </w:p>
    <w:p w:rsidR="00EE5367" w:rsidRDefault="00692230">
      <w:pPr>
        <w:ind w:left="-7" w:right="6"/>
      </w:pPr>
      <w:r>
        <w:t xml:space="preserve">Wszystkie roboty objęte specyfikacją podlegają zasadom odbioru robót zanikających. </w:t>
      </w:r>
    </w:p>
    <w:p w:rsidR="00EE5367" w:rsidRDefault="00692230">
      <w:pPr>
        <w:spacing w:after="21" w:line="259" w:lineRule="auto"/>
        <w:ind w:left="0" w:firstLine="0"/>
        <w:jc w:val="left"/>
      </w:pPr>
      <w:r>
        <w:rPr>
          <w:b/>
        </w:rPr>
        <w:t xml:space="preserve"> </w:t>
      </w:r>
    </w:p>
    <w:p w:rsidR="00EE5367" w:rsidRDefault="00692230">
      <w:pPr>
        <w:pStyle w:val="Nagwek1"/>
        <w:tabs>
          <w:tab w:val="center" w:pos="2135"/>
        </w:tabs>
        <w:ind w:left="-15" w:firstLine="0"/>
      </w:pPr>
      <w:r>
        <w:t xml:space="preserve">9.  </w:t>
      </w:r>
      <w:r>
        <w:tab/>
        <w:t xml:space="preserve">PODSTAWA PŁATNOŚCI </w:t>
      </w:r>
    </w:p>
    <w:p w:rsidR="00EE5367" w:rsidRDefault="00692230">
      <w:pPr>
        <w:spacing w:after="22" w:line="259" w:lineRule="auto"/>
        <w:ind w:left="0" w:firstLine="0"/>
        <w:jc w:val="left"/>
      </w:pPr>
      <w:r>
        <w:t xml:space="preserve"> </w:t>
      </w:r>
    </w:p>
    <w:p w:rsidR="00EE5367" w:rsidRDefault="00692230">
      <w:pPr>
        <w:spacing w:line="269" w:lineRule="auto"/>
        <w:ind w:left="-5" w:hanging="10"/>
        <w:jc w:val="left"/>
      </w:pPr>
      <w:r>
        <w:lastRenderedPageBreak/>
        <w:t xml:space="preserve">Ogólne zasady dokonywania płatności podano w Ogólnej Specyfikacji Technicznej. Cena robót obejmuje w przypadku wszystkich robót rozbiórkowych objętych niniejszą ST: </w:t>
      </w:r>
    </w:p>
    <w:p w:rsidR="00EE5367" w:rsidRDefault="00692230">
      <w:pPr>
        <w:numPr>
          <w:ilvl w:val="0"/>
          <w:numId w:val="11"/>
        </w:numPr>
        <w:ind w:right="6" w:hanging="146"/>
      </w:pPr>
      <w:r>
        <w:t xml:space="preserve">wyznaczenie zakresu prac, </w:t>
      </w:r>
    </w:p>
    <w:p w:rsidR="00EE5367" w:rsidRDefault="00692230">
      <w:pPr>
        <w:numPr>
          <w:ilvl w:val="0"/>
          <w:numId w:val="11"/>
        </w:numPr>
        <w:ind w:right="6" w:hanging="146"/>
      </w:pPr>
      <w:r>
        <w:t xml:space="preserve">oznakowanie i zabezpieczenie obszaru prac pod względem BHP, zabezpieczenie zachowywanych elementów przed uszkodzeniem, </w:t>
      </w:r>
    </w:p>
    <w:p w:rsidR="00EE5367" w:rsidRDefault="00692230">
      <w:pPr>
        <w:numPr>
          <w:ilvl w:val="0"/>
          <w:numId w:val="11"/>
        </w:numPr>
        <w:ind w:right="6" w:hanging="146"/>
      </w:pPr>
      <w:r>
        <w:t xml:space="preserve">przeprowadzenie demontażu, </w:t>
      </w:r>
    </w:p>
    <w:p w:rsidR="00EE5367" w:rsidRDefault="00692230">
      <w:pPr>
        <w:numPr>
          <w:ilvl w:val="0"/>
          <w:numId w:val="11"/>
        </w:numPr>
        <w:ind w:right="6" w:hanging="146"/>
      </w:pPr>
      <w:r>
        <w:t xml:space="preserve">rozdrobnienie zdemontowanych elementów, </w:t>
      </w:r>
    </w:p>
    <w:p w:rsidR="00EE5367" w:rsidRDefault="00692230">
      <w:pPr>
        <w:numPr>
          <w:ilvl w:val="0"/>
          <w:numId w:val="11"/>
        </w:numPr>
        <w:spacing w:line="269" w:lineRule="auto"/>
        <w:ind w:right="6" w:hanging="146"/>
      </w:pPr>
      <w:r>
        <w:t xml:space="preserve">oczyszczenie podłoża po zdemontowanych elementach, - przetransportowanie odpadów z miejsca rozbiórki do kontenerów, - selektywne złożenie odpadów w kontenerach. </w:t>
      </w:r>
    </w:p>
    <w:p w:rsidR="00EE5367" w:rsidRDefault="00692230">
      <w:pPr>
        <w:spacing w:after="0" w:line="259" w:lineRule="auto"/>
        <w:ind w:left="0" w:firstLine="0"/>
        <w:jc w:val="left"/>
      </w:pPr>
      <w:r>
        <w:t xml:space="preserve"> </w:t>
      </w:r>
    </w:p>
    <w:p w:rsidR="00EE5367" w:rsidRDefault="00692230">
      <w:pPr>
        <w:ind w:left="-7" w:right="6"/>
      </w:pPr>
      <w:r>
        <w:t xml:space="preserve">Cena robót obejmuje w przypadku wywozu i utylizacji odpadów: </w:t>
      </w:r>
    </w:p>
    <w:p w:rsidR="00EE5367" w:rsidRDefault="00692230">
      <w:pPr>
        <w:numPr>
          <w:ilvl w:val="0"/>
          <w:numId w:val="11"/>
        </w:numPr>
        <w:ind w:right="6" w:hanging="146"/>
      </w:pPr>
      <w:r>
        <w:t xml:space="preserve">załadunek odpadów, </w:t>
      </w:r>
    </w:p>
    <w:p w:rsidR="00EE5367" w:rsidRDefault="00692230">
      <w:pPr>
        <w:numPr>
          <w:ilvl w:val="0"/>
          <w:numId w:val="11"/>
        </w:numPr>
        <w:ind w:right="6" w:hanging="146"/>
      </w:pPr>
      <w:r>
        <w:t xml:space="preserve">zabezpieczenie ładunku, </w:t>
      </w:r>
    </w:p>
    <w:p w:rsidR="00EE5367" w:rsidRDefault="00692230">
      <w:pPr>
        <w:numPr>
          <w:ilvl w:val="0"/>
          <w:numId w:val="11"/>
        </w:numPr>
        <w:ind w:right="6" w:hanging="146"/>
      </w:pPr>
      <w:r>
        <w:t xml:space="preserve">przewóz odpadów do miejsca utylizacji, - utylizację odpadów. </w:t>
      </w:r>
    </w:p>
    <w:p w:rsidR="00EE5367" w:rsidRDefault="00692230">
      <w:pPr>
        <w:spacing w:after="20" w:line="259" w:lineRule="auto"/>
        <w:ind w:left="391" w:firstLine="0"/>
        <w:jc w:val="left"/>
      </w:pPr>
      <w:r>
        <w:t xml:space="preserve"> </w:t>
      </w:r>
    </w:p>
    <w:p w:rsidR="00EE5367" w:rsidRDefault="00692230">
      <w:pPr>
        <w:pStyle w:val="Nagwek1"/>
      </w:pPr>
      <w:r>
        <w:t xml:space="preserve">10. PRZEPISY ZWIĄZANE </w:t>
      </w:r>
    </w:p>
    <w:p w:rsidR="00EE5367" w:rsidRDefault="00692230">
      <w:pPr>
        <w:spacing w:after="0" w:line="259" w:lineRule="auto"/>
        <w:ind w:left="360" w:firstLine="0"/>
        <w:jc w:val="left"/>
      </w:pPr>
      <w:r>
        <w:rPr>
          <w:b/>
        </w:rPr>
        <w:t xml:space="preserve"> </w:t>
      </w:r>
    </w:p>
    <w:p w:rsidR="00EE5367" w:rsidRDefault="00692230">
      <w:pPr>
        <w:numPr>
          <w:ilvl w:val="0"/>
          <w:numId w:val="12"/>
        </w:numPr>
        <w:ind w:right="6"/>
      </w:pPr>
      <w:r>
        <w:t xml:space="preserve">Ustawa z dnia 7 lipca 1994 - Prawo budowlane (Dz. U Nr 207 z 2003 r., poz. 2016) z późniejszymi zmianami. </w:t>
      </w:r>
    </w:p>
    <w:p w:rsidR="00EE5367" w:rsidRDefault="00692230">
      <w:pPr>
        <w:numPr>
          <w:ilvl w:val="0"/>
          <w:numId w:val="12"/>
        </w:numPr>
        <w:ind w:right="6"/>
      </w:pPr>
      <w:r>
        <w:t xml:space="preserve">Rozporządzenie Ministra Infrastruktury z dnia 2 września 2004 r. w sprawie szczegółowego zakresu i formy dokumentacji projektowej, specyfikacji technicznych wykonania i odbioru robót budowlanych oraz programu funkcjonalno-użytkowego (Dz. U. nr 202 poz. 2072) </w:t>
      </w:r>
    </w:p>
    <w:p w:rsidR="00EE5367" w:rsidRDefault="00692230">
      <w:pPr>
        <w:numPr>
          <w:ilvl w:val="0"/>
          <w:numId w:val="12"/>
        </w:numPr>
        <w:ind w:right="6"/>
      </w:pPr>
      <w:r>
        <w:t xml:space="preserve">Rozporządzenie Min. Infrastruktury z 26.06.2002 r. dot. dziennika budowy, montażu I rozbiórki oraz tablicy informacyjnej (Dz. U. Nr 108 poz. 953 z 2002 r.) 4. Rozporządzenie Min. Infrastruktury z 27.08.2002 r. w sprawie szczegółowego zakresu formy planu bezpieczeństwa i ochrony zdrowia oraz szczegółowego zakresu rodzajów robót budowlanych, stwarzających zagrożenie bezpieczeństwa i zdrowia ludzi (Dz. U. Nr 151 poz. 1256 z 2002 r.), </w:t>
      </w:r>
    </w:p>
    <w:p w:rsidR="00EE5367" w:rsidRDefault="00692230">
      <w:pPr>
        <w:ind w:left="-7" w:right="6"/>
      </w:pPr>
      <w:r>
        <w:t xml:space="preserve">5. Rozporządzenie Min. Infrastruktury z 23.06.2003 r. w sprawie informacji dotyczącej bezpieczeństwa i ochrony zdrowia oraz planu bezpieczeństwa i ochrony zdrowia (Dz. </w:t>
      </w:r>
      <w:proofErr w:type="spellStart"/>
      <w:r>
        <w:t>U.Nr</w:t>
      </w:r>
      <w:proofErr w:type="spellEnd"/>
      <w:r>
        <w:t xml:space="preserve"> 120 poz. 1126 z 2003 r.) </w:t>
      </w:r>
    </w:p>
    <w:p w:rsidR="00EE5367" w:rsidRDefault="00692230">
      <w:pPr>
        <w:spacing w:after="0" w:line="240" w:lineRule="auto"/>
        <w:ind w:left="0" w:right="7570" w:firstLine="0"/>
        <w:jc w:val="left"/>
      </w:pPr>
      <w:r>
        <w:rPr>
          <w:b/>
        </w:rPr>
        <w:t xml:space="preserve"> </w:t>
      </w: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lastRenderedPageBreak/>
        <w:t xml:space="preserve"> </w:t>
      </w:r>
    </w:p>
    <w:p w:rsidR="00EE5367" w:rsidRDefault="00692230" w:rsidP="00E049FE">
      <w:pPr>
        <w:spacing w:after="0" w:line="259" w:lineRule="auto"/>
        <w:ind w:left="0" w:firstLine="0"/>
        <w:jc w:val="left"/>
      </w:pPr>
      <w:r>
        <w:rPr>
          <w:b/>
        </w:rPr>
        <w:t xml:space="preserve"> </w:t>
      </w:r>
    </w:p>
    <w:p w:rsidR="00EE5367" w:rsidRDefault="00692230">
      <w:pPr>
        <w:spacing w:after="1" w:line="259" w:lineRule="auto"/>
        <w:ind w:left="62" w:firstLine="0"/>
        <w:jc w:val="center"/>
      </w:pPr>
      <w:r>
        <w:rPr>
          <w:b/>
        </w:rPr>
        <w:t xml:space="preserve"> </w:t>
      </w:r>
    </w:p>
    <w:p w:rsidR="00EE5367" w:rsidRDefault="00692230">
      <w:pPr>
        <w:spacing w:after="0" w:line="259" w:lineRule="auto"/>
        <w:ind w:left="0" w:firstLine="0"/>
        <w:jc w:val="left"/>
      </w:pPr>
      <w:r>
        <w:rPr>
          <w:b/>
        </w:rPr>
        <w:t xml:space="preserve"> </w:t>
      </w:r>
      <w:r>
        <w:rPr>
          <w:b/>
        </w:rPr>
        <w:tab/>
        <w:t xml:space="preserve"> </w:t>
      </w:r>
    </w:p>
    <w:p w:rsidR="00EE5367" w:rsidRDefault="00692230">
      <w:pPr>
        <w:spacing w:after="0" w:line="259" w:lineRule="auto"/>
        <w:ind w:left="10" w:right="-1" w:hanging="10"/>
        <w:jc w:val="right"/>
      </w:pPr>
      <w:r>
        <w:rPr>
          <w:b/>
        </w:rPr>
        <w:t xml:space="preserve">SZCZEGÓŁOWA SPECYFIKACJA TECHNICZNA WYKONANIA I ODBIORU </w:t>
      </w:r>
    </w:p>
    <w:p w:rsidR="00EE5367" w:rsidRDefault="00692230">
      <w:pPr>
        <w:spacing w:after="12" w:line="250" w:lineRule="auto"/>
        <w:ind w:left="50" w:right="47" w:hanging="10"/>
        <w:jc w:val="center"/>
      </w:pPr>
      <w:r>
        <w:rPr>
          <w:b/>
        </w:rPr>
        <w:t xml:space="preserve">ROBÓT </w:t>
      </w:r>
    </w:p>
    <w:p w:rsidR="00EE5367" w:rsidRDefault="00692230">
      <w:pPr>
        <w:spacing w:after="21" w:line="259" w:lineRule="auto"/>
        <w:ind w:left="62" w:firstLine="0"/>
        <w:jc w:val="center"/>
      </w:pPr>
      <w:r>
        <w:rPr>
          <w:b/>
        </w:rPr>
        <w:t xml:space="preserve"> </w:t>
      </w:r>
    </w:p>
    <w:p w:rsidR="00EE5367" w:rsidRDefault="00692230">
      <w:pPr>
        <w:tabs>
          <w:tab w:val="center" w:pos="2232"/>
          <w:tab w:val="center" w:pos="4918"/>
        </w:tabs>
        <w:spacing w:after="12" w:line="250" w:lineRule="auto"/>
        <w:ind w:left="0" w:firstLine="0"/>
        <w:jc w:val="left"/>
      </w:pPr>
      <w:r>
        <w:rPr>
          <w:rFonts w:ascii="Calibri" w:eastAsia="Calibri" w:hAnsi="Calibri" w:cs="Calibri"/>
          <w:sz w:val="22"/>
        </w:rPr>
        <w:tab/>
      </w:r>
      <w:r>
        <w:rPr>
          <w:b/>
        </w:rPr>
        <w:t xml:space="preserve">II. </w:t>
      </w:r>
      <w:r>
        <w:rPr>
          <w:b/>
        </w:rPr>
        <w:tab/>
        <w:t xml:space="preserve">TYNKI I OKŁADZINY WEWNĘTRZNE </w:t>
      </w:r>
    </w:p>
    <w:p w:rsidR="00EE5367" w:rsidRDefault="00692230">
      <w:pPr>
        <w:spacing w:after="1" w:line="259" w:lineRule="auto"/>
        <w:ind w:left="0" w:firstLine="0"/>
        <w:jc w:val="left"/>
      </w:pPr>
      <w:r>
        <w:rPr>
          <w:b/>
        </w:rPr>
        <w:t xml:space="preserve"> </w:t>
      </w:r>
    </w:p>
    <w:p w:rsidR="00EE5367" w:rsidRDefault="00692230">
      <w:pPr>
        <w:pStyle w:val="Nagwek1"/>
        <w:tabs>
          <w:tab w:val="center" w:pos="3774"/>
        </w:tabs>
        <w:ind w:left="-15" w:firstLine="0"/>
      </w:pPr>
      <w:r>
        <w:t xml:space="preserve">1.  </w:t>
      </w:r>
      <w:r>
        <w:tab/>
        <w:t xml:space="preserve">PRZEDMIOT I ZAKRES STOSOWANIA SPECYFIKACJI </w:t>
      </w:r>
    </w:p>
    <w:p w:rsidR="00EE5367" w:rsidRDefault="00692230">
      <w:pPr>
        <w:spacing w:after="1" w:line="259" w:lineRule="auto"/>
        <w:ind w:left="0" w:firstLine="0"/>
        <w:jc w:val="left"/>
      </w:pPr>
      <w:r>
        <w:rPr>
          <w:b/>
        </w:rPr>
        <w:t xml:space="preserve"> </w:t>
      </w:r>
    </w:p>
    <w:p w:rsidR="00EE5367" w:rsidRDefault="00692230">
      <w:pPr>
        <w:pStyle w:val="Nagwek2"/>
        <w:tabs>
          <w:tab w:val="center" w:pos="1488"/>
        </w:tabs>
        <w:ind w:left="-15" w:firstLine="0"/>
      </w:pPr>
      <w:r>
        <w:t xml:space="preserve">1.1. </w:t>
      </w:r>
      <w:r>
        <w:tab/>
        <w:t xml:space="preserve">Przedmiot ST </w:t>
      </w:r>
    </w:p>
    <w:p w:rsidR="00EE5367" w:rsidRDefault="00692230">
      <w:pPr>
        <w:spacing w:after="22" w:line="259" w:lineRule="auto"/>
        <w:ind w:left="720" w:firstLine="0"/>
        <w:jc w:val="left"/>
      </w:pPr>
      <w:r>
        <w:rPr>
          <w:b/>
        </w:rPr>
        <w:t xml:space="preserve"> </w:t>
      </w:r>
    </w:p>
    <w:p w:rsidR="00EE5367" w:rsidRDefault="00692230">
      <w:pPr>
        <w:ind w:left="-7" w:right="6"/>
      </w:pPr>
      <w:r>
        <w:t xml:space="preserve">Przedmiotem niniejszej Specyfikacji Technicznej są wymagania dotyczące wykonania i odbioru tynków i okładzin wewnętrznych które zostaną wykonane w ramach planowanej inwestycji. </w:t>
      </w:r>
    </w:p>
    <w:p w:rsidR="00EE5367" w:rsidRDefault="00692230">
      <w:pPr>
        <w:spacing w:after="1" w:line="259" w:lineRule="auto"/>
        <w:ind w:left="0" w:firstLine="0"/>
        <w:jc w:val="left"/>
      </w:pPr>
      <w:r>
        <w:rPr>
          <w:b/>
        </w:rPr>
        <w:t xml:space="preserve"> </w:t>
      </w:r>
    </w:p>
    <w:p w:rsidR="00EE5367" w:rsidRDefault="00692230">
      <w:pPr>
        <w:pStyle w:val="Nagwek2"/>
        <w:tabs>
          <w:tab w:val="center" w:pos="2014"/>
        </w:tabs>
        <w:ind w:left="-15" w:firstLine="0"/>
      </w:pPr>
      <w:r>
        <w:t xml:space="preserve">1.2. </w:t>
      </w:r>
      <w:r>
        <w:tab/>
        <w:t xml:space="preserve"> Zakres stosowania ST </w:t>
      </w:r>
    </w:p>
    <w:p w:rsidR="00EE5367" w:rsidRDefault="00692230">
      <w:pPr>
        <w:spacing w:after="0" w:line="259" w:lineRule="auto"/>
        <w:ind w:left="0" w:firstLine="0"/>
        <w:jc w:val="left"/>
      </w:pPr>
      <w:r>
        <w:t xml:space="preserve"> </w:t>
      </w:r>
    </w:p>
    <w:p w:rsidR="00EE5367" w:rsidRDefault="00692230">
      <w:pPr>
        <w:ind w:left="-7" w:right="6"/>
      </w:pPr>
      <w:r>
        <w:t xml:space="preserve">Specyfikacja Techniczna jest stosowana jako dokument przetargowy i kontraktowy przy zlecaniu i realizacji Robót wymienionych w punkcie 1.3 </w:t>
      </w:r>
    </w:p>
    <w:p w:rsidR="00EE5367" w:rsidRDefault="00692230">
      <w:pPr>
        <w:ind w:left="-7" w:right="6"/>
      </w:pPr>
      <w:r>
        <w:t xml:space="preserve">Ustalenia zawarte w niniejszej specyfikacji obejmują wszystkie czynności umożliwiające i mające na celu wykonanie tynków i okładzin wewnętrznych. Obejmują prace związane z dostawą materiałów, wykonawstwem i wykończeniem tynków i okładzin wykonywanych na miejscu. </w:t>
      </w:r>
    </w:p>
    <w:p w:rsidR="00EE5367" w:rsidRDefault="00692230">
      <w:pPr>
        <w:spacing w:after="21" w:line="259" w:lineRule="auto"/>
        <w:ind w:left="0" w:firstLine="0"/>
        <w:jc w:val="left"/>
      </w:pPr>
      <w:r>
        <w:rPr>
          <w:b/>
        </w:rPr>
        <w:t xml:space="preserve"> </w:t>
      </w:r>
    </w:p>
    <w:p w:rsidR="00EE5367" w:rsidRDefault="00692230">
      <w:pPr>
        <w:pStyle w:val="Nagwek2"/>
        <w:tabs>
          <w:tab w:val="center" w:pos="2234"/>
        </w:tabs>
        <w:ind w:left="-15" w:firstLine="0"/>
      </w:pPr>
      <w:r>
        <w:t xml:space="preserve">1.3. </w:t>
      </w:r>
      <w:r>
        <w:tab/>
        <w:t xml:space="preserve"> Zakres Robót objętych ST </w:t>
      </w:r>
    </w:p>
    <w:p w:rsidR="00EE5367" w:rsidRDefault="00692230">
      <w:pPr>
        <w:spacing w:after="22" w:line="259" w:lineRule="auto"/>
        <w:ind w:left="0" w:firstLine="0"/>
        <w:jc w:val="left"/>
      </w:pPr>
      <w:r>
        <w:t xml:space="preserve"> </w:t>
      </w:r>
    </w:p>
    <w:p w:rsidR="00EE5367" w:rsidRDefault="00692230">
      <w:pPr>
        <w:ind w:left="-7" w:right="6"/>
      </w:pPr>
      <w:r>
        <w:t xml:space="preserve">Ustalenia zawarte w niniejszej Specyfikacji dotyczą: </w:t>
      </w:r>
    </w:p>
    <w:p w:rsidR="00EE5367" w:rsidRDefault="00692230">
      <w:pPr>
        <w:numPr>
          <w:ilvl w:val="0"/>
          <w:numId w:val="13"/>
        </w:numPr>
        <w:ind w:right="6" w:hanging="146"/>
      </w:pPr>
      <w:r>
        <w:t xml:space="preserve">szpachlowanie, </w:t>
      </w:r>
    </w:p>
    <w:p w:rsidR="00EE5367" w:rsidRDefault="00692230">
      <w:pPr>
        <w:numPr>
          <w:ilvl w:val="0"/>
          <w:numId w:val="13"/>
        </w:numPr>
        <w:ind w:right="6" w:hanging="146"/>
      </w:pPr>
      <w:r>
        <w:t xml:space="preserve">przygotowania podłoża, </w:t>
      </w:r>
    </w:p>
    <w:p w:rsidR="00EE5367" w:rsidRDefault="00EE5367">
      <w:pPr>
        <w:spacing w:after="22" w:line="259" w:lineRule="auto"/>
        <w:ind w:left="0" w:firstLine="0"/>
        <w:jc w:val="left"/>
      </w:pPr>
    </w:p>
    <w:p w:rsidR="00EE5367" w:rsidRDefault="00692230">
      <w:pPr>
        <w:ind w:left="-7" w:right="6"/>
      </w:pPr>
      <w:r>
        <w:t xml:space="preserve">Powyższy wykaz obejmuje zakres robót podstawowych. Oferent powinien przewidzieć i wycenić ewentualne prace pomocnicze, konieczne do realizacji wymienionych prac podstawowych. </w:t>
      </w:r>
    </w:p>
    <w:p w:rsidR="00EE5367" w:rsidRDefault="00692230">
      <w:pPr>
        <w:spacing w:after="21" w:line="259" w:lineRule="auto"/>
        <w:ind w:left="0" w:firstLine="0"/>
        <w:jc w:val="left"/>
      </w:pPr>
      <w:r>
        <w:rPr>
          <w:b/>
        </w:rPr>
        <w:t xml:space="preserve"> </w:t>
      </w:r>
    </w:p>
    <w:p w:rsidR="00EE5367" w:rsidRDefault="00692230">
      <w:pPr>
        <w:pStyle w:val="Nagwek2"/>
        <w:tabs>
          <w:tab w:val="center" w:pos="2077"/>
        </w:tabs>
        <w:ind w:left="-15" w:firstLine="0"/>
      </w:pPr>
      <w:r>
        <w:t xml:space="preserve">1.4.  </w:t>
      </w:r>
      <w:r>
        <w:tab/>
        <w:t xml:space="preserve">Określenia podstawowe </w:t>
      </w:r>
    </w:p>
    <w:p w:rsidR="00EE5367" w:rsidRDefault="00692230">
      <w:pPr>
        <w:spacing w:after="22" w:line="259" w:lineRule="auto"/>
        <w:ind w:left="0" w:firstLine="0"/>
        <w:jc w:val="left"/>
      </w:pPr>
      <w:r>
        <w:t xml:space="preserve"> </w:t>
      </w:r>
    </w:p>
    <w:p w:rsidR="00EE5367" w:rsidRDefault="00692230">
      <w:pPr>
        <w:ind w:left="-7" w:right="6"/>
      </w:pPr>
      <w:r>
        <w:t xml:space="preserve">Określenia podstawowe w niniejszej SST zgodne są z odpowiednimi normami polskimi i europejskimi oraz z OST. </w:t>
      </w:r>
    </w:p>
    <w:p w:rsidR="00EE5367" w:rsidRDefault="00692230">
      <w:pPr>
        <w:spacing w:after="22" w:line="259" w:lineRule="auto"/>
        <w:ind w:left="0" w:firstLine="0"/>
        <w:jc w:val="left"/>
      </w:pPr>
      <w:r>
        <w:rPr>
          <w:b/>
        </w:rPr>
        <w:t xml:space="preserve"> </w:t>
      </w:r>
    </w:p>
    <w:p w:rsidR="00EE5367" w:rsidRDefault="00692230">
      <w:pPr>
        <w:pStyle w:val="Nagwek2"/>
        <w:tabs>
          <w:tab w:val="center" w:pos="2756"/>
        </w:tabs>
        <w:ind w:left="-15" w:firstLine="0"/>
      </w:pPr>
      <w:r>
        <w:t xml:space="preserve">1.5.  </w:t>
      </w:r>
      <w:r>
        <w:tab/>
        <w:t xml:space="preserve">Wymagania ogólne dotyczące robót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dotyczące robót podano w OST. </w:t>
      </w:r>
    </w:p>
    <w:p w:rsidR="00EE5367" w:rsidRDefault="00692230">
      <w:pPr>
        <w:ind w:left="-7" w:right="6"/>
      </w:pPr>
      <w:r>
        <w:lastRenderedPageBreak/>
        <w:t xml:space="preserve">Wykonawca przedstawi Inwestorowi, Inspektorowi nadzoru do zaakceptowania harmonogram robót, wykaz materiałów, urządzeń i technologii stosowanych przy wykonywaniu robót określonych umową. Wykonawca robót jest odpowiedzialny za jakość ich wykonania oraz zgodność z dokumentacją kosztorysową, OST oraz poleceniami Inspektora Nadzoru. </w:t>
      </w:r>
    </w:p>
    <w:p w:rsidR="00EE5367" w:rsidRDefault="00692230">
      <w:pPr>
        <w:spacing w:after="1" w:line="259" w:lineRule="auto"/>
        <w:ind w:left="0" w:firstLine="0"/>
        <w:jc w:val="left"/>
      </w:pPr>
      <w:r>
        <w:rPr>
          <w:b/>
        </w:rPr>
        <w:t xml:space="preserve"> </w:t>
      </w:r>
    </w:p>
    <w:p w:rsidR="00EE5367" w:rsidRDefault="00692230">
      <w:pPr>
        <w:pStyle w:val="Nagwek1"/>
        <w:tabs>
          <w:tab w:val="center" w:pos="1407"/>
        </w:tabs>
        <w:ind w:left="-15" w:firstLine="0"/>
      </w:pPr>
      <w:r>
        <w:t xml:space="preserve">2.  </w:t>
      </w:r>
      <w:r>
        <w:tab/>
        <w:t xml:space="preserve">MATERIAŁY </w:t>
      </w:r>
    </w:p>
    <w:p w:rsidR="00EE5367" w:rsidRDefault="00692230">
      <w:pPr>
        <w:spacing w:after="1" w:line="259" w:lineRule="auto"/>
        <w:ind w:left="0" w:firstLine="0"/>
        <w:jc w:val="left"/>
      </w:pPr>
      <w:r>
        <w:rPr>
          <w:b/>
        </w:rPr>
        <w:t xml:space="preserve"> </w:t>
      </w:r>
    </w:p>
    <w:p w:rsidR="00EE5367" w:rsidRDefault="00692230">
      <w:pPr>
        <w:tabs>
          <w:tab w:val="center" w:pos="1836"/>
        </w:tabs>
        <w:spacing w:after="12" w:line="250" w:lineRule="auto"/>
        <w:ind w:left="-15" w:firstLine="0"/>
        <w:jc w:val="left"/>
      </w:pPr>
      <w:r>
        <w:rPr>
          <w:b/>
        </w:rPr>
        <w:t xml:space="preserve">2.1.  </w:t>
      </w:r>
      <w:r>
        <w:rPr>
          <w:b/>
        </w:rPr>
        <w:tab/>
        <w:t xml:space="preserve">Wymagania ogólne. </w:t>
      </w:r>
    </w:p>
    <w:p w:rsidR="00EE5367" w:rsidRDefault="00692230">
      <w:pPr>
        <w:spacing w:after="0" w:line="259" w:lineRule="auto"/>
        <w:ind w:left="0" w:firstLine="0"/>
        <w:jc w:val="left"/>
      </w:pPr>
      <w:r>
        <w:t xml:space="preserve"> </w:t>
      </w:r>
    </w:p>
    <w:p w:rsidR="00EE5367" w:rsidRDefault="00692230">
      <w:pPr>
        <w:ind w:left="-7" w:right="6"/>
      </w:pPr>
      <w:r>
        <w:t xml:space="preserve">Ogólne wymagania stawiane materiałom podano w ST. </w:t>
      </w:r>
    </w:p>
    <w:p w:rsidR="00EE5367" w:rsidRDefault="00692230">
      <w:pPr>
        <w:spacing w:after="1" w:line="259" w:lineRule="auto"/>
        <w:ind w:left="0" w:firstLine="0"/>
        <w:jc w:val="left"/>
      </w:pPr>
      <w:r>
        <w:rPr>
          <w:b/>
        </w:rPr>
        <w:t xml:space="preserve"> </w:t>
      </w:r>
    </w:p>
    <w:p w:rsidR="00EE5367" w:rsidRDefault="00692230">
      <w:pPr>
        <w:pStyle w:val="Nagwek2"/>
        <w:tabs>
          <w:tab w:val="center" w:pos="2130"/>
        </w:tabs>
        <w:ind w:left="-15" w:firstLine="0"/>
      </w:pPr>
      <w:r>
        <w:t xml:space="preserve">2.2.  </w:t>
      </w:r>
      <w:r>
        <w:tab/>
        <w:t xml:space="preserve">Woda (PN-EN 1008:2004) </w:t>
      </w:r>
    </w:p>
    <w:p w:rsidR="00EE5367" w:rsidRDefault="00692230">
      <w:pPr>
        <w:spacing w:after="18" w:line="259" w:lineRule="auto"/>
        <w:ind w:left="0" w:firstLine="0"/>
        <w:jc w:val="left"/>
      </w:pPr>
      <w:r>
        <w:t xml:space="preserve"> </w:t>
      </w:r>
    </w:p>
    <w:p w:rsidR="00EE5367" w:rsidRDefault="00692230">
      <w:pPr>
        <w:ind w:left="-7" w:right="6"/>
      </w:pPr>
      <w:r>
        <w:t xml:space="preserve">Do przygotowania zapraw stosować można każdą wodę zdatną do picia, oraz wodę z rzeki lub jeziora. Niedozwolone jest użycie wód ściekowych, kanalizacyjnych bagiennych oraz wód zawierających tłuszcze organiczne, oleje i muł. </w:t>
      </w:r>
    </w:p>
    <w:p w:rsidR="00EE5367" w:rsidRDefault="00692230">
      <w:pPr>
        <w:spacing w:after="0" w:line="259" w:lineRule="auto"/>
        <w:ind w:left="0" w:firstLine="0"/>
        <w:jc w:val="left"/>
      </w:pPr>
      <w:r>
        <w:rPr>
          <w:b/>
        </w:rPr>
        <w:t xml:space="preserve"> </w:t>
      </w:r>
    </w:p>
    <w:p w:rsidR="00EE5367" w:rsidRDefault="00692230">
      <w:pPr>
        <w:spacing w:after="21" w:line="259" w:lineRule="auto"/>
        <w:ind w:left="0" w:firstLine="0"/>
        <w:jc w:val="left"/>
      </w:pPr>
      <w:r>
        <w:rPr>
          <w:b/>
        </w:rPr>
        <w:t xml:space="preserve"> </w:t>
      </w:r>
    </w:p>
    <w:p w:rsidR="00EE5367" w:rsidRDefault="00692230">
      <w:pPr>
        <w:pStyle w:val="Nagwek2"/>
        <w:tabs>
          <w:tab w:val="center" w:pos="1743"/>
        </w:tabs>
        <w:ind w:left="-15" w:firstLine="0"/>
      </w:pPr>
      <w:r>
        <w:t xml:space="preserve">2.3.  </w:t>
      </w:r>
      <w:r>
        <w:tab/>
        <w:t xml:space="preserve">Gładź szpachlowa </w:t>
      </w:r>
    </w:p>
    <w:p w:rsidR="00EE5367" w:rsidRDefault="00692230">
      <w:pPr>
        <w:spacing w:after="22" w:line="259" w:lineRule="auto"/>
        <w:ind w:left="0" w:firstLine="0"/>
        <w:jc w:val="left"/>
      </w:pPr>
      <w:r>
        <w:t xml:space="preserve"> </w:t>
      </w:r>
    </w:p>
    <w:p w:rsidR="00EE5367" w:rsidRDefault="00692230">
      <w:pPr>
        <w:spacing w:line="269" w:lineRule="auto"/>
        <w:ind w:left="-5" w:hanging="10"/>
        <w:jc w:val="left"/>
      </w:pPr>
      <w:r>
        <w:t xml:space="preserve">Gładź szpachlowa przeznaczona do wykonywania gładzi gipsowych i napraw powierzchni ścian i sufitów. Wykonywanie gładzi gipsowych, może odbywać się na podłożach mineralnych, takich jak tynki cementowe, cementowo-wapienne, ściany betonowe, podłoża gipsowe. Należy zwrócić uwagę na działanie korozyjne gipsu i wilgoci na stal. Szpachli nie należy stosować na elementy ze stali, a pozostające w kontakcie z gipsem, należy zabezpieczyć środkiem antykorozyjnym. </w:t>
      </w:r>
    </w:p>
    <w:p w:rsidR="00EE5367" w:rsidRDefault="00692230">
      <w:pPr>
        <w:spacing w:after="0" w:line="259" w:lineRule="auto"/>
        <w:ind w:left="0" w:firstLine="0"/>
        <w:jc w:val="left"/>
      </w:pPr>
      <w:r>
        <w:rPr>
          <w:b/>
        </w:rPr>
        <w:t xml:space="preserve"> </w:t>
      </w:r>
    </w:p>
    <w:p w:rsidR="00EE5367" w:rsidRDefault="00692230">
      <w:pPr>
        <w:spacing w:after="18" w:line="259" w:lineRule="auto"/>
        <w:ind w:left="0" w:firstLine="0"/>
        <w:jc w:val="left"/>
      </w:pPr>
      <w:r>
        <w:t xml:space="preserve"> </w:t>
      </w:r>
    </w:p>
    <w:p w:rsidR="00EE5367" w:rsidRDefault="00692230">
      <w:pPr>
        <w:pStyle w:val="Nagwek1"/>
        <w:tabs>
          <w:tab w:val="center" w:pos="1182"/>
        </w:tabs>
        <w:ind w:left="-15" w:firstLine="0"/>
      </w:pPr>
      <w:r>
        <w:t xml:space="preserve">3.  </w:t>
      </w:r>
      <w:r>
        <w:tab/>
        <w:t xml:space="preserve">SPRZĘT </w:t>
      </w:r>
    </w:p>
    <w:p w:rsidR="00EE5367" w:rsidRDefault="00692230">
      <w:pPr>
        <w:spacing w:after="1" w:line="259" w:lineRule="auto"/>
        <w:ind w:left="0" w:firstLine="0"/>
        <w:jc w:val="left"/>
      </w:pPr>
      <w:r>
        <w:rPr>
          <w:b/>
        </w:rPr>
        <w:t xml:space="preserve"> </w:t>
      </w:r>
    </w:p>
    <w:p w:rsidR="00EE5367" w:rsidRDefault="00692230">
      <w:pPr>
        <w:tabs>
          <w:tab w:val="center" w:pos="1802"/>
        </w:tabs>
        <w:spacing w:after="12" w:line="250" w:lineRule="auto"/>
        <w:ind w:left="-15" w:firstLine="0"/>
        <w:jc w:val="left"/>
      </w:pPr>
      <w:r>
        <w:rPr>
          <w:b/>
        </w:rPr>
        <w:t xml:space="preserve">3.1.  </w:t>
      </w:r>
      <w:r>
        <w:rPr>
          <w:b/>
        </w:rPr>
        <w:tab/>
        <w:t xml:space="preserve">Wymagania ogólne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stawiane sprzętowi podano w OST. </w:t>
      </w:r>
    </w:p>
    <w:p w:rsidR="00EE5367" w:rsidRDefault="00692230">
      <w:pPr>
        <w:spacing w:after="21" w:line="259" w:lineRule="auto"/>
        <w:ind w:left="0" w:firstLine="0"/>
        <w:jc w:val="left"/>
      </w:pPr>
      <w:r>
        <w:rPr>
          <w:b/>
        </w:rPr>
        <w:t xml:space="preserve"> </w:t>
      </w:r>
    </w:p>
    <w:p w:rsidR="00EE5367" w:rsidRDefault="00692230">
      <w:pPr>
        <w:pStyle w:val="Nagwek2"/>
        <w:tabs>
          <w:tab w:val="center" w:pos="3889"/>
        </w:tabs>
        <w:ind w:left="-15" w:firstLine="0"/>
      </w:pPr>
      <w:r>
        <w:t xml:space="preserve">3.2.  </w:t>
      </w:r>
      <w:r>
        <w:tab/>
        <w:t xml:space="preserve">Sprzęt i narzędzia do wykonywania wykładzin i okładzin </w:t>
      </w:r>
    </w:p>
    <w:p w:rsidR="00EE5367" w:rsidRDefault="00692230">
      <w:pPr>
        <w:spacing w:after="21" w:line="259" w:lineRule="auto"/>
        <w:ind w:left="0" w:firstLine="0"/>
        <w:jc w:val="left"/>
      </w:pPr>
      <w:r>
        <w:t xml:space="preserve"> </w:t>
      </w:r>
    </w:p>
    <w:p w:rsidR="00EE5367" w:rsidRDefault="00692230">
      <w:pPr>
        <w:ind w:left="-7" w:right="6"/>
      </w:pPr>
      <w:r>
        <w:t xml:space="preserve">Do wykonywania robót okładzinowych należy stosować: </w:t>
      </w:r>
    </w:p>
    <w:p w:rsidR="00EE5367" w:rsidRDefault="00692230">
      <w:pPr>
        <w:numPr>
          <w:ilvl w:val="0"/>
          <w:numId w:val="14"/>
        </w:numPr>
        <w:ind w:right="6" w:hanging="146"/>
      </w:pPr>
      <w:r>
        <w:t xml:space="preserve">szczotki włosiane lub druciane do czyszczenia podłoża, </w:t>
      </w:r>
    </w:p>
    <w:p w:rsidR="00EE5367" w:rsidRDefault="00692230">
      <w:pPr>
        <w:numPr>
          <w:ilvl w:val="0"/>
          <w:numId w:val="14"/>
        </w:numPr>
        <w:ind w:right="6" w:hanging="146"/>
      </w:pPr>
      <w:r>
        <w:t xml:space="preserve">szpachle i pace metalowe lub z tworzyw sztucznych, </w:t>
      </w:r>
    </w:p>
    <w:p w:rsidR="00EE5367" w:rsidRDefault="00692230">
      <w:pPr>
        <w:numPr>
          <w:ilvl w:val="0"/>
          <w:numId w:val="14"/>
        </w:numPr>
        <w:ind w:right="6" w:hanging="146"/>
      </w:pPr>
      <w:r>
        <w:t xml:space="preserve">łaty do sprawdzania równości powierzchni, </w:t>
      </w:r>
    </w:p>
    <w:p w:rsidR="00EE5367" w:rsidRDefault="00692230">
      <w:pPr>
        <w:numPr>
          <w:ilvl w:val="0"/>
          <w:numId w:val="14"/>
        </w:numPr>
        <w:ind w:right="6" w:hanging="146"/>
      </w:pPr>
      <w:r>
        <w:t xml:space="preserve">poziomnice, </w:t>
      </w:r>
    </w:p>
    <w:p w:rsidR="00EE5367" w:rsidRDefault="00692230">
      <w:pPr>
        <w:numPr>
          <w:ilvl w:val="0"/>
          <w:numId w:val="14"/>
        </w:numPr>
        <w:ind w:right="6" w:hanging="146"/>
      </w:pPr>
      <w:r>
        <w:t xml:space="preserve">mieszadła koszyczkowe napędzane wiertarka elektryczna oraz pojemniki do przygotowania kompozycji klejących, </w:t>
      </w:r>
    </w:p>
    <w:p w:rsidR="00EE5367" w:rsidRDefault="00692230">
      <w:pPr>
        <w:spacing w:after="1" w:line="259" w:lineRule="auto"/>
        <w:ind w:left="0" w:firstLine="0"/>
        <w:jc w:val="left"/>
      </w:pPr>
      <w:r>
        <w:rPr>
          <w:b/>
        </w:rPr>
        <w:lastRenderedPageBreak/>
        <w:t xml:space="preserve"> </w:t>
      </w:r>
    </w:p>
    <w:p w:rsidR="00EE5367" w:rsidRDefault="00692230">
      <w:pPr>
        <w:pStyle w:val="Nagwek2"/>
        <w:tabs>
          <w:tab w:val="center" w:pos="2142"/>
        </w:tabs>
        <w:ind w:left="-15" w:firstLine="0"/>
      </w:pPr>
      <w:r>
        <w:t xml:space="preserve">3.3.  </w:t>
      </w:r>
      <w:r>
        <w:tab/>
        <w:t xml:space="preserve">Wymagania szczegółowe </w:t>
      </w:r>
    </w:p>
    <w:p w:rsidR="00EE5367" w:rsidRDefault="00692230">
      <w:pPr>
        <w:spacing w:after="19" w:line="259" w:lineRule="auto"/>
        <w:ind w:left="0" w:firstLine="0"/>
        <w:jc w:val="left"/>
      </w:pPr>
      <w:r>
        <w:t xml:space="preserve"> </w:t>
      </w:r>
    </w:p>
    <w:p w:rsidR="00EE5367" w:rsidRDefault="00692230">
      <w:pPr>
        <w:ind w:left="-7" w:right="6"/>
      </w:pPr>
      <w:r>
        <w:t xml:space="preserve">Wykonawca powinien dysponować następującym sprzętem: </w:t>
      </w:r>
    </w:p>
    <w:p w:rsidR="00EE5367" w:rsidRDefault="00692230">
      <w:pPr>
        <w:numPr>
          <w:ilvl w:val="0"/>
          <w:numId w:val="15"/>
        </w:numPr>
        <w:ind w:right="6" w:hanging="146"/>
      </w:pPr>
      <w:r>
        <w:t xml:space="preserve">środkami transportu do przewozu materiałów, </w:t>
      </w:r>
    </w:p>
    <w:p w:rsidR="00EE5367" w:rsidRDefault="00692230">
      <w:pPr>
        <w:numPr>
          <w:ilvl w:val="0"/>
          <w:numId w:val="15"/>
        </w:numPr>
        <w:ind w:right="6" w:hanging="146"/>
      </w:pPr>
      <w:r>
        <w:t xml:space="preserve">mieszarka do zapraw </w:t>
      </w:r>
    </w:p>
    <w:p w:rsidR="00EE5367" w:rsidRDefault="00692230">
      <w:pPr>
        <w:numPr>
          <w:ilvl w:val="0"/>
          <w:numId w:val="15"/>
        </w:numPr>
        <w:ind w:right="6" w:hanging="146"/>
      </w:pPr>
      <w:r>
        <w:t xml:space="preserve">drobny sprzętem pomocniczym. </w:t>
      </w:r>
    </w:p>
    <w:p w:rsidR="00EE5367" w:rsidRDefault="00692230">
      <w:pPr>
        <w:spacing w:after="1" w:line="259" w:lineRule="auto"/>
        <w:ind w:left="0" w:firstLine="0"/>
        <w:jc w:val="left"/>
      </w:pPr>
      <w:r>
        <w:rPr>
          <w:b/>
        </w:rPr>
        <w:t xml:space="preserve"> </w:t>
      </w:r>
    </w:p>
    <w:p w:rsidR="00EE5367" w:rsidRDefault="00692230">
      <w:pPr>
        <w:pStyle w:val="Nagwek1"/>
        <w:tabs>
          <w:tab w:val="center" w:pos="1487"/>
        </w:tabs>
        <w:ind w:left="-15" w:firstLine="0"/>
      </w:pPr>
      <w:r>
        <w:t xml:space="preserve">4. </w:t>
      </w:r>
      <w:r>
        <w:tab/>
        <w:t xml:space="preserve"> TRANSPORT </w:t>
      </w:r>
    </w:p>
    <w:p w:rsidR="00EE5367" w:rsidRDefault="00692230">
      <w:pPr>
        <w:spacing w:after="1" w:line="259" w:lineRule="auto"/>
        <w:ind w:left="0" w:firstLine="0"/>
        <w:jc w:val="left"/>
      </w:pPr>
      <w:r>
        <w:rPr>
          <w:b/>
        </w:rPr>
        <w:t xml:space="preserve"> </w:t>
      </w:r>
    </w:p>
    <w:p w:rsidR="00EE5367" w:rsidRDefault="00692230">
      <w:pPr>
        <w:tabs>
          <w:tab w:val="center" w:pos="1802"/>
        </w:tabs>
        <w:spacing w:after="12" w:line="250" w:lineRule="auto"/>
        <w:ind w:left="-15" w:firstLine="0"/>
        <w:jc w:val="left"/>
      </w:pPr>
      <w:r>
        <w:rPr>
          <w:b/>
        </w:rPr>
        <w:t xml:space="preserve">4.1.  </w:t>
      </w:r>
      <w:r>
        <w:rPr>
          <w:b/>
        </w:rPr>
        <w:tab/>
        <w:t xml:space="preserve">Wymagania ogólne </w:t>
      </w:r>
    </w:p>
    <w:p w:rsidR="00EE5367" w:rsidRDefault="00692230">
      <w:pPr>
        <w:spacing w:after="0" w:line="259" w:lineRule="auto"/>
        <w:ind w:left="0" w:firstLine="0"/>
        <w:jc w:val="left"/>
      </w:pPr>
      <w:r>
        <w:t xml:space="preserve"> </w:t>
      </w:r>
    </w:p>
    <w:p w:rsidR="00EE5367" w:rsidRDefault="00692230">
      <w:pPr>
        <w:ind w:left="-7" w:right="6"/>
      </w:pPr>
      <w:r>
        <w:t>Ogólne wymagania stawiane transportowi podano w OST .</w:t>
      </w: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2"/>
        <w:tabs>
          <w:tab w:val="center" w:pos="2141"/>
        </w:tabs>
        <w:ind w:left="-15" w:firstLine="0"/>
      </w:pPr>
      <w:r>
        <w:t xml:space="preserve">4.2.  </w:t>
      </w:r>
      <w:r>
        <w:tab/>
        <w:t xml:space="preserve">Wymagania szczegółowe </w:t>
      </w:r>
    </w:p>
    <w:p w:rsidR="00EE5367" w:rsidRDefault="00692230">
      <w:pPr>
        <w:spacing w:after="22" w:line="259" w:lineRule="auto"/>
        <w:ind w:left="0" w:firstLine="0"/>
        <w:jc w:val="left"/>
      </w:pPr>
      <w:r>
        <w:t xml:space="preserve"> </w:t>
      </w:r>
    </w:p>
    <w:p w:rsidR="00EE5367" w:rsidRDefault="00692230">
      <w:pPr>
        <w:ind w:left="-7" w:right="6"/>
      </w:pPr>
      <w:r>
        <w:t xml:space="preserve">Transport materiałów do wykonania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 mechanicznych. Składowanie materiałów podłogowych na budowie musi być w pomieszczeniach zamkniętych, zabezpieczonych przed opadami i minusowymi temperaturami. </w:t>
      </w:r>
    </w:p>
    <w:p w:rsidR="00EE5367" w:rsidRDefault="00692230">
      <w:pPr>
        <w:spacing w:after="1" w:line="259" w:lineRule="auto"/>
        <w:ind w:left="0" w:firstLine="0"/>
        <w:jc w:val="left"/>
      </w:pPr>
      <w:r>
        <w:t xml:space="preserve"> </w:t>
      </w:r>
    </w:p>
    <w:p w:rsidR="00EE5367" w:rsidRDefault="00692230">
      <w:pPr>
        <w:pStyle w:val="Nagwek1"/>
        <w:tabs>
          <w:tab w:val="center" w:pos="2114"/>
        </w:tabs>
        <w:ind w:left="-15" w:firstLine="0"/>
      </w:pPr>
      <w:r>
        <w:t xml:space="preserve">5.  </w:t>
      </w:r>
      <w:r>
        <w:tab/>
        <w:t xml:space="preserve">WYKONYWANIE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596"/>
        </w:tabs>
        <w:ind w:left="-15" w:firstLine="0"/>
      </w:pPr>
      <w:r>
        <w:t xml:space="preserve">5.1.  </w:t>
      </w:r>
      <w:r>
        <w:tab/>
        <w:t xml:space="preserve">Ogólne warunki wykonania robót </w:t>
      </w:r>
    </w:p>
    <w:p w:rsidR="00EE5367" w:rsidRDefault="00692230">
      <w:pPr>
        <w:spacing w:after="0" w:line="259" w:lineRule="auto"/>
        <w:ind w:left="0" w:firstLine="0"/>
        <w:jc w:val="left"/>
      </w:pPr>
      <w:r>
        <w:t xml:space="preserve"> </w:t>
      </w:r>
    </w:p>
    <w:p w:rsidR="00EE5367" w:rsidRDefault="00692230">
      <w:pPr>
        <w:ind w:left="-7" w:right="6"/>
      </w:pPr>
      <w:r>
        <w:t xml:space="preserve">Ogólne warunki wykonania robót podano w OST. Temperatura w pomieszczeniach, w których wykonuje się tynki i okładziny z płytek ceramicznych nie powinna być niższa niż 5°C. </w:t>
      </w:r>
    </w:p>
    <w:p w:rsidR="00EE5367" w:rsidRDefault="00692230">
      <w:pPr>
        <w:ind w:left="-7" w:right="6"/>
      </w:pPr>
      <w:r>
        <w:t xml:space="preserve">Do wykonywania tynków i okładzin wewnętrznych można przystąpić dopiero po: </w:t>
      </w:r>
    </w:p>
    <w:p w:rsidR="00EE5367" w:rsidRDefault="00692230">
      <w:pPr>
        <w:numPr>
          <w:ilvl w:val="0"/>
          <w:numId w:val="16"/>
        </w:numPr>
        <w:ind w:right="6" w:hanging="146"/>
      </w:pPr>
      <w:r>
        <w:t xml:space="preserve">wykonaniu ścianek działowych, </w:t>
      </w:r>
    </w:p>
    <w:p w:rsidR="00EE5367" w:rsidRDefault="00692230">
      <w:pPr>
        <w:numPr>
          <w:ilvl w:val="0"/>
          <w:numId w:val="16"/>
        </w:numPr>
        <w:ind w:right="6" w:hanging="146"/>
      </w:pPr>
      <w:r>
        <w:t xml:space="preserve">obsadzeniu stolarki, przy czym powinna być ona należycie zabezpieczona, założeniu instalacji i </w:t>
      </w:r>
      <w:proofErr w:type="spellStart"/>
      <w:r>
        <w:t>orurowań</w:t>
      </w:r>
      <w:proofErr w:type="spellEnd"/>
      <w:r>
        <w:t xml:space="preserve">, </w:t>
      </w:r>
    </w:p>
    <w:p w:rsidR="00EE5367" w:rsidRDefault="00692230">
      <w:pPr>
        <w:numPr>
          <w:ilvl w:val="0"/>
          <w:numId w:val="16"/>
        </w:numPr>
        <w:ind w:right="6" w:hanging="146"/>
      </w:pPr>
      <w:r>
        <w:t xml:space="preserve">zamurowaniu bruzd do przewodów instalacyjnych. </w:t>
      </w:r>
    </w:p>
    <w:p w:rsidR="00EE5367" w:rsidRDefault="00692230">
      <w:pPr>
        <w:spacing w:after="1" w:line="259" w:lineRule="auto"/>
        <w:ind w:left="0" w:firstLine="0"/>
        <w:jc w:val="left"/>
      </w:pPr>
      <w:r>
        <w:rPr>
          <w:b/>
        </w:rPr>
        <w:t xml:space="preserve"> </w:t>
      </w:r>
    </w:p>
    <w:p w:rsidR="00EE5367" w:rsidRDefault="00692230">
      <w:pPr>
        <w:pStyle w:val="Nagwek2"/>
        <w:tabs>
          <w:tab w:val="center" w:pos="2808"/>
        </w:tabs>
        <w:ind w:left="-15" w:firstLine="0"/>
      </w:pPr>
      <w:r>
        <w:t xml:space="preserve">5.2.  </w:t>
      </w:r>
      <w:r>
        <w:tab/>
        <w:t xml:space="preserve">Ogólne zasady wykonywania tynków </w:t>
      </w:r>
    </w:p>
    <w:p w:rsidR="00EE5367" w:rsidRDefault="00692230">
      <w:pPr>
        <w:spacing w:after="21" w:line="259" w:lineRule="auto"/>
        <w:ind w:left="0" w:firstLine="0"/>
        <w:jc w:val="left"/>
      </w:pPr>
      <w:r>
        <w:t xml:space="preserve"> </w:t>
      </w:r>
    </w:p>
    <w:p w:rsidR="00EE5367" w:rsidRDefault="00692230">
      <w:pPr>
        <w:ind w:left="-7" w:right="6"/>
      </w:pPr>
      <w:r>
        <w:t xml:space="preserve">Przed przystąpieniem do wykonywania robót tynkowych powinny być zakończone wszystkie roboty instalacyjne podtynkowe, zamurowane przebicia i bruzdy, osadzone ościeżnice drzwiowe i okienne. Tynki należy wykonywać w temperaturze nie niższej niż +5°C pod warunkiem, że w ciągu doby nie nastąpi spadek poniżej 0°C. W niższych </w:t>
      </w:r>
      <w:r>
        <w:lastRenderedPageBreak/>
        <w:t xml:space="preserve">temperaturach można wykonywać tynki jedynie przy zastosowaniu odpowiednich środków zabezpieczających. </w:t>
      </w:r>
    </w:p>
    <w:p w:rsidR="00EE5367" w:rsidRDefault="00692230">
      <w:pPr>
        <w:spacing w:after="21" w:line="259" w:lineRule="auto"/>
        <w:ind w:left="0" w:firstLine="0"/>
        <w:jc w:val="left"/>
      </w:pPr>
      <w:r>
        <w:t xml:space="preserve">  </w:t>
      </w:r>
    </w:p>
    <w:p w:rsidR="00EE5367" w:rsidRDefault="00692230">
      <w:pPr>
        <w:pStyle w:val="Nagwek2"/>
        <w:tabs>
          <w:tab w:val="center" w:pos="2043"/>
        </w:tabs>
        <w:ind w:left="-15" w:firstLine="0"/>
      </w:pPr>
      <w:r>
        <w:t xml:space="preserve">5.3.  </w:t>
      </w:r>
      <w:r>
        <w:tab/>
        <w:t xml:space="preserve">Przygotowanie podłoży </w:t>
      </w:r>
    </w:p>
    <w:p w:rsidR="00EE5367" w:rsidRDefault="00692230">
      <w:pPr>
        <w:spacing w:after="20" w:line="259" w:lineRule="auto"/>
        <w:ind w:left="0" w:firstLine="0"/>
        <w:jc w:val="left"/>
      </w:pPr>
      <w:r>
        <w:t xml:space="preserve"> </w:t>
      </w:r>
    </w:p>
    <w:p w:rsidR="00EE5367" w:rsidRDefault="00692230">
      <w:pPr>
        <w:ind w:left="-7" w:right="6"/>
      </w:pPr>
      <w:r>
        <w:t xml:space="preserve">Bezpośrednio przed tynkowaniem podłoże należy oczyścić z kurzu szczotkami oraz usunąć plamy z rdzy i substancji tłustych. Plamy z substancji tłustych można usunąć przez zmycie 10% roztworem szarego mydła lub przez wypalenie lampą benzynową. Nadmiernie suchą powierzchnię podłoża należy zwilżyć wodą. </w:t>
      </w:r>
    </w:p>
    <w:p w:rsidR="00EE5367" w:rsidRDefault="00692230">
      <w:pPr>
        <w:spacing w:after="0" w:line="259" w:lineRule="auto"/>
        <w:ind w:left="0" w:firstLine="0"/>
        <w:jc w:val="left"/>
      </w:pPr>
      <w:r>
        <w:rPr>
          <w:b/>
        </w:rPr>
        <w:t xml:space="preserve"> </w:t>
      </w:r>
    </w:p>
    <w:p w:rsidR="00EE5367" w:rsidRDefault="00692230">
      <w:pPr>
        <w:spacing w:after="1" w:line="259" w:lineRule="auto"/>
        <w:ind w:left="0" w:firstLine="0"/>
        <w:jc w:val="left"/>
      </w:pPr>
      <w:r>
        <w:t xml:space="preserve"> </w:t>
      </w:r>
    </w:p>
    <w:p w:rsidR="00EE5367" w:rsidRDefault="00692230">
      <w:pPr>
        <w:pStyle w:val="Nagwek2"/>
        <w:tabs>
          <w:tab w:val="center" w:pos="2617"/>
        </w:tabs>
        <w:ind w:left="-15" w:firstLine="0"/>
      </w:pPr>
      <w:r>
        <w:t xml:space="preserve">5.4.  </w:t>
      </w:r>
      <w:r>
        <w:tab/>
        <w:t xml:space="preserve">Wykonywanie gładzi szpachlowej </w:t>
      </w:r>
    </w:p>
    <w:p w:rsidR="00EE5367" w:rsidRDefault="00692230">
      <w:pPr>
        <w:spacing w:after="21" w:line="259" w:lineRule="auto"/>
        <w:ind w:left="0" w:firstLine="0"/>
        <w:jc w:val="left"/>
      </w:pPr>
      <w:r>
        <w:t xml:space="preserve"> </w:t>
      </w:r>
    </w:p>
    <w:p w:rsidR="00EE5367" w:rsidRDefault="00692230">
      <w:pPr>
        <w:ind w:left="-7" w:right="6"/>
      </w:pPr>
      <w:r>
        <w:t xml:space="preserve">Szpachlowanie ścian ma na celu poprawienie ich właściwości estetycznych oraz technicznych. Do wykonania tych czynności używa się szpachli gipsowych lub akrylowych. </w:t>
      </w:r>
    </w:p>
    <w:p w:rsidR="00EE5367" w:rsidRDefault="00692230">
      <w:pPr>
        <w:ind w:left="-7" w:right="6"/>
      </w:pPr>
      <w:r>
        <w:t xml:space="preserve">Przed przystąpieniem do szpachlowania należy odpowiednio przygotować podłoże. Od prawidłowego przygotowania zależy efekt końcowy oraz trwałość wykonanych prac. Podłoże kruche, pylące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 które nakłada się cienka warstwa o grubości ok. 1 mm. </w:t>
      </w:r>
    </w:p>
    <w:p w:rsidR="00EE5367" w:rsidRDefault="00692230">
      <w:pPr>
        <w:spacing w:after="0" w:line="259" w:lineRule="auto"/>
        <w:ind w:left="0" w:firstLine="0"/>
        <w:jc w:val="left"/>
      </w:pPr>
      <w:r>
        <w:t xml:space="preserve"> </w:t>
      </w:r>
    </w:p>
    <w:p w:rsidR="00EE5367" w:rsidRDefault="00692230">
      <w:pPr>
        <w:spacing w:after="21" w:line="259" w:lineRule="auto"/>
        <w:ind w:left="0" w:firstLine="0"/>
        <w:jc w:val="left"/>
      </w:pPr>
      <w:r>
        <w:t xml:space="preserve"> </w:t>
      </w:r>
    </w:p>
    <w:p w:rsidR="00EE5367" w:rsidRDefault="00692230">
      <w:pPr>
        <w:pStyle w:val="Nagwek1"/>
        <w:tabs>
          <w:tab w:val="center" w:pos="2422"/>
        </w:tabs>
        <w:ind w:left="-15" w:firstLine="0"/>
      </w:pPr>
      <w:r>
        <w:t xml:space="preserve">6.  </w:t>
      </w:r>
      <w:r>
        <w:tab/>
        <w:t xml:space="preserve">KONTROLA JAKOŚCI ROBÓT </w:t>
      </w:r>
    </w:p>
    <w:p w:rsidR="00EE5367" w:rsidRDefault="00692230">
      <w:pPr>
        <w:spacing w:after="22" w:line="259" w:lineRule="auto"/>
        <w:ind w:left="0" w:firstLine="0"/>
        <w:jc w:val="left"/>
      </w:pPr>
      <w:r>
        <w:rPr>
          <w:b/>
        </w:rPr>
        <w:t xml:space="preserve"> </w:t>
      </w:r>
    </w:p>
    <w:p w:rsidR="00EE5367" w:rsidRDefault="00692230">
      <w:pPr>
        <w:tabs>
          <w:tab w:val="center" w:pos="2882"/>
        </w:tabs>
        <w:spacing w:after="12" w:line="250" w:lineRule="auto"/>
        <w:ind w:left="-15" w:firstLine="0"/>
        <w:jc w:val="left"/>
      </w:pPr>
      <w:r>
        <w:rPr>
          <w:b/>
        </w:rPr>
        <w:t xml:space="preserve">6.1. </w:t>
      </w:r>
      <w:r>
        <w:rPr>
          <w:b/>
        </w:rPr>
        <w:tab/>
        <w:t xml:space="preserve"> Ogólne zasady kontroli jakości Robót </w:t>
      </w:r>
    </w:p>
    <w:p w:rsidR="00EE5367" w:rsidRDefault="00692230">
      <w:pPr>
        <w:spacing w:after="22" w:line="259" w:lineRule="auto"/>
        <w:ind w:left="0" w:firstLine="0"/>
        <w:jc w:val="left"/>
      </w:pPr>
      <w:r>
        <w:t xml:space="preserve"> </w:t>
      </w:r>
    </w:p>
    <w:p w:rsidR="00EE5367" w:rsidRDefault="00692230">
      <w:pPr>
        <w:ind w:left="-7" w:right="6"/>
      </w:pPr>
      <w:r>
        <w:t>Ogólne zasady kontroli jakości Robót podano w OST .</w:t>
      </w: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2"/>
        <w:tabs>
          <w:tab w:val="center" w:pos="1941"/>
        </w:tabs>
        <w:ind w:left="-15" w:firstLine="0"/>
      </w:pPr>
      <w:r>
        <w:t xml:space="preserve">6.2.  </w:t>
      </w:r>
      <w:r>
        <w:tab/>
        <w:t xml:space="preserve">Wymogi szczegółowe </w:t>
      </w:r>
    </w:p>
    <w:p w:rsidR="00EE5367" w:rsidRDefault="00692230">
      <w:pPr>
        <w:spacing w:after="22" w:line="259" w:lineRule="auto"/>
        <w:ind w:left="0" w:firstLine="0"/>
        <w:jc w:val="left"/>
      </w:pPr>
      <w:r>
        <w:t xml:space="preserve"> </w:t>
      </w:r>
    </w:p>
    <w:p w:rsidR="00EE5367" w:rsidRDefault="00692230">
      <w:pPr>
        <w:ind w:left="-7" w:right="6"/>
      </w:pPr>
      <w:r>
        <w:t xml:space="preserve">Badania w czasie prowadzenia Robót polegają na sprawdzaniu przez Inspektora na bieżąco, w miarę postępu Robót, jakości używanych przez Wykonawcę materiałów i zgodności wykonywanych Robót  z Dokumentacją Kosztorysową  i wymaganiami OST. </w:t>
      </w:r>
    </w:p>
    <w:p w:rsidR="00EE5367" w:rsidRDefault="00692230">
      <w:pPr>
        <w:ind w:left="-7" w:right="6"/>
      </w:pPr>
      <w:r>
        <w:t xml:space="preserve">W szczególności obejmują: </w:t>
      </w:r>
    </w:p>
    <w:p w:rsidR="00EE5367" w:rsidRDefault="00692230">
      <w:pPr>
        <w:numPr>
          <w:ilvl w:val="0"/>
          <w:numId w:val="17"/>
        </w:numPr>
        <w:ind w:right="6" w:hanging="146"/>
      </w:pPr>
      <w:r>
        <w:t xml:space="preserve">badanie dostaw materiałów, </w:t>
      </w:r>
    </w:p>
    <w:p w:rsidR="00EE5367" w:rsidRDefault="00692230">
      <w:pPr>
        <w:numPr>
          <w:ilvl w:val="0"/>
          <w:numId w:val="17"/>
        </w:numPr>
        <w:ind w:right="6" w:hanging="146"/>
      </w:pPr>
      <w:r>
        <w:t xml:space="preserve">kontrolę prawidłowości wykonania robót (geometrii i technologii), </w:t>
      </w:r>
    </w:p>
    <w:p w:rsidR="00EE5367" w:rsidRDefault="00692230">
      <w:pPr>
        <w:numPr>
          <w:ilvl w:val="0"/>
          <w:numId w:val="17"/>
        </w:numPr>
        <w:ind w:right="6" w:hanging="146"/>
      </w:pPr>
      <w:r>
        <w:t xml:space="preserve">kontrolę poprawności wykonania i skuteczności uszczelnień, </w:t>
      </w:r>
    </w:p>
    <w:p w:rsidR="00EE5367" w:rsidRDefault="00692230">
      <w:pPr>
        <w:numPr>
          <w:ilvl w:val="0"/>
          <w:numId w:val="17"/>
        </w:numPr>
        <w:ind w:right="6" w:hanging="146"/>
      </w:pPr>
      <w:r>
        <w:t xml:space="preserve">prawidłowości wykonania podłoża - ocenę estetyki wykonanych robót. </w:t>
      </w:r>
    </w:p>
    <w:p w:rsidR="00EE5367" w:rsidRDefault="00692230">
      <w:pPr>
        <w:spacing w:line="269" w:lineRule="auto"/>
        <w:ind w:left="-5" w:hanging="10"/>
        <w:jc w:val="left"/>
      </w:pPr>
      <w:r>
        <w:lastRenderedPageBreak/>
        <w:t xml:space="preserve">Bieżąca kontrola obejmuje wizualne sprawdzenie wszystkich elementów procesu technologicznego oraz sprawdzenie zgodności dostarczonych przez Wykonawcę dokumentów dotyczących stosowanych materiałów z wymogami prawa. </w:t>
      </w:r>
    </w:p>
    <w:p w:rsidR="00EE5367" w:rsidRDefault="00692230">
      <w:pPr>
        <w:spacing w:after="1" w:line="259" w:lineRule="auto"/>
        <w:ind w:left="0" w:firstLine="0"/>
        <w:jc w:val="left"/>
      </w:pPr>
      <w:r>
        <w:t xml:space="preserve"> </w:t>
      </w:r>
    </w:p>
    <w:p w:rsidR="00EE5367" w:rsidRDefault="00692230">
      <w:pPr>
        <w:pStyle w:val="Nagwek1"/>
        <w:tabs>
          <w:tab w:val="center" w:pos="1661"/>
        </w:tabs>
        <w:ind w:left="-15" w:firstLine="0"/>
      </w:pPr>
      <w:r>
        <w:t xml:space="preserve">7.  </w:t>
      </w:r>
      <w:r>
        <w:tab/>
        <w:t xml:space="preserve">OBMIAR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095"/>
        </w:tabs>
        <w:ind w:left="-15" w:firstLine="0"/>
      </w:pPr>
      <w:r>
        <w:t xml:space="preserve">7.1. </w:t>
      </w:r>
      <w:r>
        <w:tab/>
        <w:t xml:space="preserve"> Ogólne zasady obmiaru </w:t>
      </w:r>
    </w:p>
    <w:p w:rsidR="00EE5367" w:rsidRDefault="00692230">
      <w:pPr>
        <w:spacing w:after="0" w:line="259" w:lineRule="auto"/>
        <w:ind w:left="0" w:firstLine="0"/>
        <w:jc w:val="left"/>
      </w:pPr>
      <w:r>
        <w:t xml:space="preserve"> </w:t>
      </w:r>
    </w:p>
    <w:p w:rsidR="00EE5367" w:rsidRDefault="00692230">
      <w:pPr>
        <w:ind w:left="-7" w:right="6"/>
      </w:pPr>
      <w:r>
        <w:t xml:space="preserve">Ogólne zasady obmiaru podano w OST . </w:t>
      </w:r>
    </w:p>
    <w:p w:rsidR="00EE5367" w:rsidRDefault="00692230">
      <w:pPr>
        <w:ind w:left="-7" w:right="461"/>
      </w:pPr>
      <w:r>
        <w:t xml:space="preserve">Ilość wykonanych Robót określa się na podstawie Dokumentacji Kosztorysowej  i  pomiaru z natury. </w:t>
      </w:r>
    </w:p>
    <w:p w:rsidR="00EE5367" w:rsidRDefault="00692230">
      <w:pPr>
        <w:spacing w:after="1" w:line="259" w:lineRule="auto"/>
        <w:ind w:left="0" w:firstLine="0"/>
        <w:jc w:val="left"/>
      </w:pPr>
      <w:r>
        <w:rPr>
          <w:b/>
        </w:rPr>
        <w:t xml:space="preserve"> </w:t>
      </w:r>
    </w:p>
    <w:p w:rsidR="00EE5367" w:rsidRDefault="00692230">
      <w:pPr>
        <w:pStyle w:val="Nagwek2"/>
        <w:tabs>
          <w:tab w:val="center" w:pos="1810"/>
        </w:tabs>
        <w:ind w:left="-15" w:firstLine="0"/>
      </w:pPr>
      <w:r>
        <w:t xml:space="preserve">7.2.  </w:t>
      </w:r>
      <w:r>
        <w:tab/>
        <w:t xml:space="preserve">Jednostka obmiaru </w:t>
      </w:r>
    </w:p>
    <w:p w:rsidR="00EE5367" w:rsidRDefault="00692230">
      <w:pPr>
        <w:spacing w:after="21" w:line="259" w:lineRule="auto"/>
        <w:ind w:left="0" w:firstLine="0"/>
        <w:jc w:val="left"/>
      </w:pPr>
      <w:r>
        <w:t xml:space="preserve"> </w:t>
      </w:r>
    </w:p>
    <w:p w:rsidR="00EE5367" w:rsidRDefault="00692230">
      <w:pPr>
        <w:ind w:left="-7" w:right="6"/>
      </w:pPr>
      <w:r>
        <w:t xml:space="preserve">Jednostką obmiaru wszystkich Robót objętych niniejszą OST jest metr kwadratowy [m2]. </w:t>
      </w:r>
    </w:p>
    <w:p w:rsidR="00EE5367" w:rsidRDefault="00692230">
      <w:pPr>
        <w:spacing w:after="0" w:line="259" w:lineRule="auto"/>
        <w:ind w:left="0" w:firstLine="0"/>
        <w:jc w:val="left"/>
      </w:pP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1"/>
        <w:tabs>
          <w:tab w:val="center" w:pos="1655"/>
        </w:tabs>
        <w:ind w:left="-15" w:firstLine="0"/>
      </w:pPr>
      <w:r>
        <w:t xml:space="preserve">8.  </w:t>
      </w:r>
      <w:r>
        <w:tab/>
        <w:t xml:space="preserve">ODBIÓR ROBÓT </w:t>
      </w:r>
    </w:p>
    <w:p w:rsidR="00EE5367" w:rsidRDefault="00692230">
      <w:pPr>
        <w:spacing w:after="21" w:line="259" w:lineRule="auto"/>
        <w:ind w:left="0" w:firstLine="0"/>
        <w:jc w:val="left"/>
      </w:pPr>
      <w:r>
        <w:rPr>
          <w:b/>
        </w:rPr>
        <w:t xml:space="preserve"> </w:t>
      </w:r>
    </w:p>
    <w:p w:rsidR="00EE5367" w:rsidRDefault="00692230">
      <w:pPr>
        <w:tabs>
          <w:tab w:val="center" w:pos="2528"/>
        </w:tabs>
        <w:spacing w:after="12" w:line="250" w:lineRule="auto"/>
        <w:ind w:left="-15" w:firstLine="0"/>
        <w:jc w:val="left"/>
      </w:pPr>
      <w:r>
        <w:rPr>
          <w:b/>
        </w:rPr>
        <w:t xml:space="preserve">8.1. </w:t>
      </w:r>
      <w:r>
        <w:rPr>
          <w:b/>
        </w:rPr>
        <w:tab/>
        <w:t xml:space="preserve"> Ogólne zasady przejęcia Robót </w:t>
      </w:r>
    </w:p>
    <w:p w:rsidR="00EE5367" w:rsidRDefault="00692230">
      <w:pPr>
        <w:spacing w:after="22" w:line="259" w:lineRule="auto"/>
        <w:ind w:left="0" w:firstLine="0"/>
        <w:jc w:val="left"/>
      </w:pPr>
      <w:r>
        <w:t xml:space="preserve"> </w:t>
      </w:r>
    </w:p>
    <w:p w:rsidR="00EE5367" w:rsidRDefault="00692230">
      <w:pPr>
        <w:ind w:left="-7" w:right="6"/>
      </w:pPr>
      <w:r>
        <w:t>Ogólne zasady Przejęcia Robót podano w OST.</w:t>
      </w:r>
      <w:r>
        <w:rPr>
          <w:b/>
        </w:rPr>
        <w:t xml:space="preserve"> </w:t>
      </w:r>
    </w:p>
    <w:p w:rsidR="00EE5367" w:rsidRDefault="00692230">
      <w:pPr>
        <w:spacing w:after="21" w:line="259" w:lineRule="auto"/>
        <w:ind w:left="0" w:firstLine="0"/>
        <w:jc w:val="left"/>
      </w:pPr>
      <w:r>
        <w:rPr>
          <w:b/>
        </w:rPr>
        <w:t xml:space="preserve"> </w:t>
      </w:r>
    </w:p>
    <w:p w:rsidR="00EE5367" w:rsidRDefault="00692230">
      <w:pPr>
        <w:pStyle w:val="Nagwek1"/>
        <w:tabs>
          <w:tab w:val="center" w:pos="2168"/>
        </w:tabs>
        <w:ind w:left="-15" w:firstLine="0"/>
      </w:pPr>
      <w:r>
        <w:t xml:space="preserve">9. </w:t>
      </w:r>
      <w:r>
        <w:tab/>
        <w:t xml:space="preserve"> PODSTAWA PŁATNOŚCI </w:t>
      </w:r>
    </w:p>
    <w:p w:rsidR="00EE5367" w:rsidRDefault="00692230">
      <w:pPr>
        <w:spacing w:after="21" w:line="259" w:lineRule="auto"/>
        <w:ind w:left="0" w:firstLine="0"/>
        <w:jc w:val="left"/>
      </w:pPr>
      <w:r>
        <w:rPr>
          <w:b/>
        </w:rPr>
        <w:t xml:space="preserve"> </w:t>
      </w:r>
    </w:p>
    <w:p w:rsidR="00EE5367" w:rsidRDefault="00692230">
      <w:pPr>
        <w:tabs>
          <w:tab w:val="center" w:pos="2115"/>
        </w:tabs>
        <w:spacing w:after="12" w:line="250" w:lineRule="auto"/>
        <w:ind w:left="-15" w:firstLine="0"/>
        <w:jc w:val="left"/>
      </w:pPr>
      <w:r>
        <w:rPr>
          <w:b/>
        </w:rPr>
        <w:t xml:space="preserve">9.1.  </w:t>
      </w:r>
      <w:r>
        <w:rPr>
          <w:b/>
        </w:rPr>
        <w:tab/>
        <w:t>Ogólne zasady płatności</w:t>
      </w:r>
      <w:r>
        <w:t xml:space="preserve"> </w:t>
      </w:r>
    </w:p>
    <w:p w:rsidR="00EE5367" w:rsidRDefault="00692230">
      <w:pPr>
        <w:spacing w:after="22" w:line="259" w:lineRule="auto"/>
        <w:ind w:left="0" w:firstLine="0"/>
        <w:jc w:val="left"/>
      </w:pPr>
      <w:r>
        <w:t xml:space="preserve"> </w:t>
      </w:r>
    </w:p>
    <w:p w:rsidR="00EE5367" w:rsidRDefault="00692230">
      <w:pPr>
        <w:ind w:left="-7" w:right="6"/>
      </w:pPr>
      <w:r>
        <w:t xml:space="preserve">Ogólne zasady płatności podano w OST. </w:t>
      </w:r>
    </w:p>
    <w:p w:rsidR="00EE5367" w:rsidRDefault="00692230">
      <w:pPr>
        <w:spacing w:after="1" w:line="259" w:lineRule="auto"/>
        <w:ind w:left="0" w:firstLine="0"/>
        <w:jc w:val="left"/>
      </w:pPr>
      <w:r>
        <w:t xml:space="preserve"> </w:t>
      </w:r>
    </w:p>
    <w:p w:rsidR="00EE5367" w:rsidRDefault="00692230">
      <w:pPr>
        <w:pStyle w:val="Nagwek2"/>
        <w:tabs>
          <w:tab w:val="center" w:pos="1544"/>
        </w:tabs>
        <w:ind w:left="-15" w:firstLine="0"/>
      </w:pPr>
      <w:r>
        <w:t xml:space="preserve">9.2.  </w:t>
      </w:r>
      <w:r>
        <w:tab/>
        <w:t xml:space="preserve">Składniki ceny </w:t>
      </w:r>
    </w:p>
    <w:p w:rsidR="00EE5367" w:rsidRDefault="00692230">
      <w:pPr>
        <w:spacing w:after="0" w:line="259" w:lineRule="auto"/>
        <w:ind w:left="0" w:firstLine="0"/>
        <w:jc w:val="left"/>
      </w:pPr>
      <w:r>
        <w:t xml:space="preserve"> </w:t>
      </w:r>
    </w:p>
    <w:p w:rsidR="00EE5367" w:rsidRDefault="00692230">
      <w:pPr>
        <w:ind w:left="-7" w:right="6"/>
      </w:pPr>
      <w:r>
        <w:t xml:space="preserve">Cena Robót obejmuje: </w:t>
      </w:r>
    </w:p>
    <w:p w:rsidR="00EE5367" w:rsidRDefault="00692230">
      <w:pPr>
        <w:numPr>
          <w:ilvl w:val="0"/>
          <w:numId w:val="18"/>
        </w:numPr>
        <w:ind w:right="6" w:hanging="146"/>
      </w:pPr>
      <w:r>
        <w:t xml:space="preserve">dostawę materiałów, </w:t>
      </w:r>
    </w:p>
    <w:p w:rsidR="00EE5367" w:rsidRDefault="00692230">
      <w:pPr>
        <w:numPr>
          <w:ilvl w:val="0"/>
          <w:numId w:val="18"/>
        </w:numPr>
        <w:ind w:right="6" w:hanging="146"/>
      </w:pPr>
      <w:r>
        <w:t xml:space="preserve">przygotowanie podłoża </w:t>
      </w:r>
    </w:p>
    <w:p w:rsidR="00EE5367" w:rsidRDefault="00692230">
      <w:pPr>
        <w:numPr>
          <w:ilvl w:val="0"/>
          <w:numId w:val="18"/>
        </w:numPr>
        <w:ind w:right="6" w:hanging="146"/>
      </w:pPr>
      <w:r>
        <w:t xml:space="preserve">gładź szpachlowa </w:t>
      </w:r>
    </w:p>
    <w:p w:rsidR="00EE5367" w:rsidRDefault="00692230">
      <w:pPr>
        <w:spacing w:after="20" w:line="259" w:lineRule="auto"/>
        <w:ind w:left="0" w:firstLine="0"/>
        <w:jc w:val="left"/>
      </w:pPr>
      <w:r>
        <w:rPr>
          <w:b/>
        </w:rPr>
        <w:t xml:space="preserve"> </w:t>
      </w:r>
    </w:p>
    <w:p w:rsidR="00EE5367" w:rsidRDefault="00692230">
      <w:pPr>
        <w:pStyle w:val="Nagwek1"/>
        <w:ind w:left="-5"/>
      </w:pPr>
      <w:r>
        <w:t xml:space="preserve">10. PRZEPISY ZWIĄZANE </w:t>
      </w:r>
    </w:p>
    <w:p w:rsidR="00EE5367" w:rsidRDefault="00692230">
      <w:pPr>
        <w:spacing w:after="22" w:line="259" w:lineRule="auto"/>
        <w:ind w:left="0" w:firstLine="0"/>
        <w:jc w:val="left"/>
      </w:pPr>
      <w:r>
        <w:t xml:space="preserve"> </w:t>
      </w:r>
    </w:p>
    <w:p w:rsidR="00EE5367" w:rsidRDefault="00692230">
      <w:pPr>
        <w:ind w:left="-7" w:right="6"/>
      </w:pPr>
      <w:r>
        <w:t xml:space="preserve">PN-B-04320 Cement. Odbiorcza statystyczna kontrola jakości. </w:t>
      </w:r>
    </w:p>
    <w:p w:rsidR="00EE5367" w:rsidRDefault="00692230">
      <w:pPr>
        <w:ind w:left="-7" w:right="6"/>
      </w:pPr>
      <w:r>
        <w:t xml:space="preserve">PN-B-14501 Zaprawy budowlane zwykłe. </w:t>
      </w:r>
    </w:p>
    <w:p w:rsidR="00EE5367" w:rsidRDefault="00692230">
      <w:pPr>
        <w:ind w:left="-7" w:right="6"/>
      </w:pPr>
      <w:r>
        <w:t xml:space="preserve">PN-B-14503 Zaprawy budowlane cementowo- wapienne. </w:t>
      </w:r>
    </w:p>
    <w:p w:rsidR="00EE5367" w:rsidRDefault="00692230">
      <w:pPr>
        <w:ind w:left="-7" w:right="6"/>
      </w:pPr>
      <w:r>
        <w:t xml:space="preserve">PN-B-14504 Zaprawy budowlane cementowe. </w:t>
      </w:r>
    </w:p>
    <w:p w:rsidR="00EE5367" w:rsidRDefault="00692230">
      <w:pPr>
        <w:ind w:left="-7" w:right="6"/>
      </w:pPr>
      <w:r>
        <w:t xml:space="preserve">PN-B-30020 Wapno budowlane. Wymagania. </w:t>
      </w:r>
    </w:p>
    <w:p w:rsidR="00EE5367" w:rsidRDefault="00692230">
      <w:pPr>
        <w:ind w:left="-7" w:right="6"/>
      </w:pPr>
      <w:r>
        <w:lastRenderedPageBreak/>
        <w:t xml:space="preserve">PN-B-32250 Materiały budowlane. Woda do betonu i zapraw. </w:t>
      </w:r>
    </w:p>
    <w:p w:rsidR="00EE5367" w:rsidRDefault="00692230">
      <w:pPr>
        <w:ind w:left="-7" w:right="6"/>
      </w:pPr>
      <w:r>
        <w:t xml:space="preserve">PN-B-10121 Okładziny z płytek ściennych ceramicznych szkliwionych. Wymagania i badania przy odbiorze. </w:t>
      </w:r>
    </w:p>
    <w:p w:rsidR="00EE5367" w:rsidRDefault="00692230">
      <w:pPr>
        <w:ind w:left="-7" w:right="6"/>
      </w:pPr>
      <w:r>
        <w:t xml:space="preserve">PN-B-10122 Roboty okładzinowe. Suche tynki. Wymagania i badania przy odbiorze. </w:t>
      </w:r>
    </w:p>
    <w:p w:rsidR="00EE5367" w:rsidRDefault="00692230">
      <w:pPr>
        <w:ind w:left="-7" w:right="6"/>
      </w:pPr>
      <w:r>
        <w:t xml:space="preserve">PN-B-01302 Gips, anhydryt i wyroby gipsowe. Terminologia. </w:t>
      </w:r>
    </w:p>
    <w:p w:rsidR="00EE5367" w:rsidRDefault="00692230">
      <w:pPr>
        <w:ind w:left="-7" w:right="6"/>
      </w:pPr>
      <w:r>
        <w:t xml:space="preserve">PN-EN 87 Płytki i płyty ceramiczne ścienne i podłogowe. Definicje, klasyfikacja, właściwości i znakowanie. </w:t>
      </w:r>
    </w:p>
    <w:p w:rsidR="00EE5367" w:rsidRDefault="00692230">
      <w:pPr>
        <w:ind w:left="-7" w:right="6"/>
      </w:pPr>
      <w:r>
        <w:t xml:space="preserve">PN-EN 1322 Kleje do płytek. Definicje i terminologia. </w:t>
      </w:r>
    </w:p>
    <w:p w:rsidR="00EE5367" w:rsidRDefault="00692230">
      <w:pPr>
        <w:spacing w:line="269" w:lineRule="auto"/>
        <w:ind w:left="-5" w:hanging="10"/>
        <w:jc w:val="left"/>
      </w:pPr>
      <w:r>
        <w:t xml:space="preserve">PN-EN ISO 10545 Płytki i płyty ceramiczne. Pobieranie próbek i warunki odbioru. PN-B-10100 Roboty tynkowe. Tynki zwykłe. Wymagania i badania przy odbiorze. PN-B-30042 Spoiwa gipsowe. Gips szpachlowy, gips tynkarski i klej gipsowy. PN-B-01805 Antykorozyjne zabezpieczenia w budownictwie. Ogólne zasady ochrony. </w:t>
      </w:r>
    </w:p>
    <w:p w:rsidR="00EE5367" w:rsidRDefault="00692230" w:rsidP="00E049FE">
      <w:pPr>
        <w:ind w:left="-7" w:right="6"/>
      </w:pPr>
      <w:r>
        <w:t>PN-EN 26927 Budownictwo. Wyroby do uszczelniania. Kity. Terminologia. PN-B-01302 Gips, anhydryt i wyrob</w:t>
      </w:r>
      <w:r w:rsidR="00E049FE">
        <w:t>y gipsowe. Terminologia.</w:t>
      </w: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049FE" w:rsidRDefault="00E049FE" w:rsidP="00E049FE">
      <w:pPr>
        <w:ind w:left="-7" w:right="6"/>
      </w:pPr>
    </w:p>
    <w:p w:rsidR="00EE5367" w:rsidRDefault="00EE5367">
      <w:pPr>
        <w:spacing w:after="0" w:line="259" w:lineRule="auto"/>
        <w:ind w:left="0" w:firstLine="0"/>
        <w:jc w:val="left"/>
      </w:pPr>
    </w:p>
    <w:p w:rsidR="004B3314" w:rsidRDefault="004B3314">
      <w:pPr>
        <w:spacing w:after="0" w:line="259" w:lineRule="auto"/>
        <w:ind w:left="0" w:firstLine="0"/>
        <w:jc w:val="left"/>
      </w:pPr>
    </w:p>
    <w:p w:rsidR="004B3314" w:rsidRDefault="004B3314">
      <w:pPr>
        <w:spacing w:after="0" w:line="259" w:lineRule="auto"/>
        <w:ind w:left="0" w:firstLine="0"/>
        <w:jc w:val="left"/>
      </w:pPr>
    </w:p>
    <w:p w:rsidR="004B3314" w:rsidRDefault="004B3314">
      <w:pPr>
        <w:spacing w:after="0" w:line="259" w:lineRule="auto"/>
        <w:ind w:left="0" w:firstLine="0"/>
        <w:jc w:val="left"/>
      </w:pPr>
    </w:p>
    <w:p w:rsidR="00EE5367" w:rsidRDefault="00692230">
      <w:pPr>
        <w:spacing w:after="12" w:line="250" w:lineRule="auto"/>
        <w:ind w:left="50" w:right="40" w:hanging="10"/>
        <w:jc w:val="center"/>
      </w:pPr>
      <w:r>
        <w:rPr>
          <w:b/>
        </w:rPr>
        <w:t xml:space="preserve">SZCZEGÓŁOWA SPECYFIKACJA TECHNICZNA WYKONANIA I ODBIORU ROBÓT </w:t>
      </w:r>
    </w:p>
    <w:p w:rsidR="00EE5367" w:rsidRDefault="00692230">
      <w:pPr>
        <w:spacing w:after="30" w:line="259" w:lineRule="auto"/>
        <w:ind w:left="0" w:firstLine="0"/>
        <w:jc w:val="left"/>
      </w:pPr>
      <w:r>
        <w:rPr>
          <w:b/>
        </w:rPr>
        <w:t xml:space="preserve"> </w:t>
      </w:r>
      <w:r>
        <w:rPr>
          <w:b/>
        </w:rPr>
        <w:tab/>
        <w:t xml:space="preserve"> </w:t>
      </w:r>
      <w:r>
        <w:rPr>
          <w:b/>
        </w:rPr>
        <w:tab/>
        <w:t xml:space="preserve"> </w:t>
      </w:r>
    </w:p>
    <w:p w:rsidR="00EE5367" w:rsidRDefault="00692230" w:rsidP="004B3314">
      <w:pPr>
        <w:tabs>
          <w:tab w:val="center" w:pos="2265"/>
          <w:tab w:val="center" w:pos="5766"/>
        </w:tabs>
        <w:spacing w:after="0" w:line="259" w:lineRule="auto"/>
        <w:ind w:left="0" w:firstLine="0"/>
      </w:pPr>
      <w:r>
        <w:rPr>
          <w:b/>
        </w:rPr>
        <w:t xml:space="preserve">III. </w:t>
      </w:r>
      <w:r>
        <w:rPr>
          <w:b/>
        </w:rPr>
        <w:tab/>
        <w:t>PODŁOŻA I POSADZKI, OKŁADZINY PODŁOGOWE</w:t>
      </w:r>
    </w:p>
    <w:p w:rsidR="00EE5367" w:rsidRDefault="00692230">
      <w:pPr>
        <w:spacing w:after="0" w:line="259" w:lineRule="auto"/>
        <w:ind w:left="0" w:firstLine="0"/>
        <w:jc w:val="left"/>
      </w:pPr>
      <w:r>
        <w:rPr>
          <w:b/>
        </w:rPr>
        <w:t xml:space="preserve"> </w:t>
      </w:r>
    </w:p>
    <w:p w:rsidR="00EE5367" w:rsidRDefault="00692230">
      <w:pPr>
        <w:pStyle w:val="Nagwek1"/>
        <w:ind w:left="-5"/>
      </w:pPr>
      <w:r>
        <w:t xml:space="preserve">1. PRZEDMIOT I ZAKRES STOSOWANIA SPECYFIKACJI </w:t>
      </w:r>
    </w:p>
    <w:p w:rsidR="00EE5367" w:rsidRDefault="00692230">
      <w:pPr>
        <w:spacing w:after="1" w:line="259" w:lineRule="auto"/>
        <w:ind w:left="0" w:firstLine="0"/>
        <w:jc w:val="left"/>
      </w:pPr>
      <w:r>
        <w:rPr>
          <w:b/>
        </w:rPr>
        <w:t xml:space="preserve"> </w:t>
      </w:r>
    </w:p>
    <w:p w:rsidR="00EE5367" w:rsidRDefault="00692230">
      <w:pPr>
        <w:pStyle w:val="Nagwek2"/>
        <w:tabs>
          <w:tab w:val="center" w:pos="1488"/>
        </w:tabs>
        <w:ind w:left="-15" w:firstLine="0"/>
      </w:pPr>
      <w:r>
        <w:t xml:space="preserve">1.1. </w:t>
      </w:r>
      <w:r>
        <w:tab/>
        <w:t xml:space="preserve">Przedmiot ST </w:t>
      </w:r>
    </w:p>
    <w:p w:rsidR="00EE5367" w:rsidRDefault="00692230">
      <w:pPr>
        <w:spacing w:after="22" w:line="259" w:lineRule="auto"/>
        <w:ind w:left="720" w:firstLine="0"/>
        <w:jc w:val="left"/>
      </w:pPr>
      <w:r>
        <w:rPr>
          <w:b/>
        </w:rPr>
        <w:t xml:space="preserve"> </w:t>
      </w:r>
    </w:p>
    <w:p w:rsidR="00EE5367" w:rsidRDefault="00692230">
      <w:pPr>
        <w:ind w:left="-7" w:right="6"/>
      </w:pPr>
      <w:r>
        <w:t xml:space="preserve">Przedmiotem niniejszej Specyfikacji Technicznej są wymagania dotyczące wykonania i odbioru podłoży i posadzek, które zostaną wykonane w ramach planowanej inwestycji. </w:t>
      </w:r>
    </w:p>
    <w:p w:rsidR="00EE5367" w:rsidRDefault="00692230">
      <w:pPr>
        <w:spacing w:after="1" w:line="259" w:lineRule="auto"/>
        <w:ind w:left="0" w:firstLine="0"/>
        <w:jc w:val="left"/>
      </w:pPr>
      <w:r>
        <w:rPr>
          <w:b/>
        </w:rPr>
        <w:t xml:space="preserve"> </w:t>
      </w:r>
    </w:p>
    <w:p w:rsidR="00EE5367" w:rsidRDefault="00692230">
      <w:pPr>
        <w:pStyle w:val="Nagwek2"/>
        <w:tabs>
          <w:tab w:val="center" w:pos="1968"/>
        </w:tabs>
        <w:ind w:left="-15" w:firstLine="0"/>
      </w:pPr>
      <w:r>
        <w:t xml:space="preserve">1.2.  </w:t>
      </w:r>
      <w:r>
        <w:tab/>
        <w:t xml:space="preserve">Zakres stosowania ST </w:t>
      </w:r>
    </w:p>
    <w:p w:rsidR="00EE5367" w:rsidRDefault="00692230">
      <w:pPr>
        <w:spacing w:after="0" w:line="259" w:lineRule="auto"/>
        <w:ind w:left="0" w:firstLine="0"/>
        <w:jc w:val="left"/>
      </w:pPr>
      <w:r>
        <w:rPr>
          <w:b/>
        </w:rPr>
        <w:t xml:space="preserve"> </w:t>
      </w:r>
    </w:p>
    <w:p w:rsidR="00EE5367" w:rsidRDefault="00692230">
      <w:pPr>
        <w:ind w:left="-7" w:right="6"/>
      </w:pPr>
      <w:r>
        <w:t xml:space="preserve">Specyfikacja Techniczna jest stosowana jako dokument przetargowy i kontraktowy przy zlecaniu i realizacji Robot.  Ustalenia zawarte w niniejszej specyfikacji obejmują wszystkie czynności umożliwiające i mające na celu wykonanie podłoży i posadzek. Obejmują prace związane z dostawą materiałów, wykonawstwem i wykończeniem podłoży i posadzek wykonywanych na miejscu. </w:t>
      </w:r>
    </w:p>
    <w:p w:rsidR="00EE5367" w:rsidRDefault="00692230">
      <w:pPr>
        <w:spacing w:after="21" w:line="259" w:lineRule="auto"/>
        <w:ind w:left="0" w:firstLine="0"/>
        <w:jc w:val="left"/>
      </w:pPr>
      <w:r>
        <w:rPr>
          <w:b/>
        </w:rPr>
        <w:t xml:space="preserve"> </w:t>
      </w:r>
    </w:p>
    <w:p w:rsidR="00EE5367" w:rsidRDefault="00692230">
      <w:pPr>
        <w:pStyle w:val="Nagwek2"/>
        <w:tabs>
          <w:tab w:val="center" w:pos="2201"/>
        </w:tabs>
        <w:ind w:left="-15" w:firstLine="0"/>
      </w:pPr>
      <w:r>
        <w:t xml:space="preserve">1.3. </w:t>
      </w:r>
      <w:r>
        <w:tab/>
        <w:t xml:space="preserve">Zakres Robót objętych ST </w:t>
      </w:r>
    </w:p>
    <w:p w:rsidR="00EE5367" w:rsidRDefault="00692230">
      <w:pPr>
        <w:spacing w:after="22" w:line="259" w:lineRule="auto"/>
        <w:ind w:left="720" w:firstLine="0"/>
        <w:jc w:val="left"/>
      </w:pPr>
      <w:r>
        <w:rPr>
          <w:b/>
        </w:rPr>
        <w:t xml:space="preserve"> </w:t>
      </w:r>
    </w:p>
    <w:p w:rsidR="00EE5367" w:rsidRDefault="00692230">
      <w:pPr>
        <w:ind w:left="-7" w:right="6"/>
      </w:pPr>
      <w:r>
        <w:t xml:space="preserve">Ustalenia zawarte w niniejszej Specyfikacji dotyczą: </w:t>
      </w:r>
    </w:p>
    <w:p w:rsidR="00EE5367" w:rsidRDefault="00692230">
      <w:pPr>
        <w:ind w:left="-7" w:right="6"/>
      </w:pPr>
      <w:r>
        <w:t xml:space="preserve">- posadzki płytkowej z kamieni sztucznych GRES- płytki 30x30 cm układane na klej metodą kombinowaną, </w:t>
      </w:r>
    </w:p>
    <w:p w:rsidR="00EE5367" w:rsidRDefault="00692230">
      <w:pPr>
        <w:spacing w:after="21" w:line="259" w:lineRule="auto"/>
        <w:ind w:left="0" w:firstLine="0"/>
        <w:jc w:val="left"/>
      </w:pPr>
      <w:r>
        <w:rPr>
          <w:b/>
        </w:rPr>
        <w:t xml:space="preserve"> </w:t>
      </w:r>
    </w:p>
    <w:p w:rsidR="00EE5367" w:rsidRDefault="00692230">
      <w:pPr>
        <w:pStyle w:val="Nagwek2"/>
        <w:tabs>
          <w:tab w:val="center" w:pos="2077"/>
        </w:tabs>
        <w:ind w:left="-15" w:firstLine="0"/>
      </w:pPr>
      <w:r>
        <w:t xml:space="preserve">1.4.  </w:t>
      </w:r>
      <w:r>
        <w:tab/>
        <w:t xml:space="preserve">Określenia podstawowe </w:t>
      </w:r>
    </w:p>
    <w:p w:rsidR="00EE5367" w:rsidRDefault="00692230">
      <w:pPr>
        <w:spacing w:after="22" w:line="259" w:lineRule="auto"/>
        <w:ind w:left="0" w:firstLine="0"/>
        <w:jc w:val="left"/>
      </w:pPr>
      <w:r>
        <w:t xml:space="preserve"> </w:t>
      </w:r>
    </w:p>
    <w:p w:rsidR="00EE5367" w:rsidRDefault="00692230">
      <w:pPr>
        <w:ind w:left="-7" w:right="6"/>
      </w:pPr>
      <w:r>
        <w:t xml:space="preserve">Określenia podstawowe w niniejszej OST zgodne są z odpowiednimi normami polskimi i europejskimi oraz z OST. </w:t>
      </w:r>
    </w:p>
    <w:p w:rsidR="00EE5367" w:rsidRDefault="00692230">
      <w:pPr>
        <w:spacing w:after="22" w:line="259" w:lineRule="auto"/>
        <w:ind w:left="0" w:firstLine="0"/>
        <w:jc w:val="left"/>
      </w:pPr>
      <w:r>
        <w:rPr>
          <w:b/>
        </w:rPr>
        <w:t xml:space="preserve"> </w:t>
      </w:r>
    </w:p>
    <w:p w:rsidR="00EE5367" w:rsidRDefault="00692230">
      <w:pPr>
        <w:pStyle w:val="Nagwek2"/>
        <w:tabs>
          <w:tab w:val="center" w:pos="2756"/>
        </w:tabs>
        <w:ind w:left="-15" w:firstLine="0"/>
      </w:pPr>
      <w:r>
        <w:t xml:space="preserve">1.5.  </w:t>
      </w:r>
      <w:r>
        <w:tab/>
        <w:t xml:space="preserve">Wymagania ogólne dotyczące robót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dotyczące robót podano w OST. </w:t>
      </w:r>
    </w:p>
    <w:p w:rsidR="00EE5367" w:rsidRDefault="00692230">
      <w:pPr>
        <w:spacing w:line="269" w:lineRule="auto"/>
        <w:ind w:left="-5" w:hanging="10"/>
        <w:jc w:val="left"/>
      </w:pPr>
      <w:r>
        <w:t xml:space="preserve">Wykonawca przedstawi Inwestorowi, Inspektorowi nadzoru do zaakceptowania harmonogram robót, wykaz materiałów, urządzeń i technologii stosowanych przy wykonywaniu robot określonych umową. </w:t>
      </w:r>
    </w:p>
    <w:p w:rsidR="00EE5367" w:rsidRDefault="00692230">
      <w:pPr>
        <w:ind w:left="-7" w:right="6"/>
      </w:pPr>
      <w:r>
        <w:t xml:space="preserve">Wykonawca robót jest odpowiedzialny za jakość ich wykonania oraz zgodność z dokumentacją kosztorysową, OST oraz poleceniami Inspektora Nadzoru. </w:t>
      </w:r>
    </w:p>
    <w:p w:rsidR="00EE5367" w:rsidRDefault="00692230">
      <w:pPr>
        <w:spacing w:after="0" w:line="259" w:lineRule="auto"/>
        <w:ind w:left="0" w:firstLine="0"/>
        <w:jc w:val="left"/>
      </w:pPr>
      <w:r>
        <w:rPr>
          <w:b/>
        </w:rPr>
        <w:lastRenderedPageBreak/>
        <w:t xml:space="preserve"> </w:t>
      </w:r>
    </w:p>
    <w:p w:rsidR="00EE5367" w:rsidRDefault="00692230">
      <w:pPr>
        <w:spacing w:after="1" w:line="259" w:lineRule="auto"/>
        <w:ind w:left="0" w:firstLine="0"/>
        <w:jc w:val="left"/>
      </w:pPr>
      <w:r>
        <w:rPr>
          <w:b/>
        </w:rPr>
        <w:t xml:space="preserve"> </w:t>
      </w:r>
    </w:p>
    <w:p w:rsidR="00EE5367" w:rsidRDefault="00692230">
      <w:pPr>
        <w:pStyle w:val="Nagwek1"/>
        <w:tabs>
          <w:tab w:val="center" w:pos="1407"/>
        </w:tabs>
        <w:ind w:left="-15" w:firstLine="0"/>
      </w:pPr>
      <w:r>
        <w:t xml:space="preserve">2.  </w:t>
      </w:r>
      <w:r>
        <w:tab/>
        <w:t xml:space="preserve">MATERIAŁY </w:t>
      </w:r>
    </w:p>
    <w:p w:rsidR="00EE5367" w:rsidRDefault="00692230">
      <w:pPr>
        <w:spacing w:after="1" w:line="259" w:lineRule="auto"/>
        <w:ind w:left="0" w:firstLine="0"/>
        <w:jc w:val="left"/>
      </w:pPr>
      <w:r>
        <w:rPr>
          <w:b/>
        </w:rPr>
        <w:t xml:space="preserve"> </w:t>
      </w:r>
    </w:p>
    <w:p w:rsidR="00EE5367" w:rsidRDefault="00692230">
      <w:pPr>
        <w:pStyle w:val="Nagwek2"/>
        <w:tabs>
          <w:tab w:val="center" w:pos="1802"/>
        </w:tabs>
        <w:ind w:left="-15" w:firstLine="0"/>
      </w:pPr>
      <w:r>
        <w:t xml:space="preserve">2.1.  </w:t>
      </w:r>
      <w:r>
        <w:tab/>
        <w:t xml:space="preserve">Wymagania ogólne </w:t>
      </w:r>
    </w:p>
    <w:p w:rsidR="00EE5367" w:rsidRDefault="00692230">
      <w:pPr>
        <w:spacing w:after="0" w:line="259" w:lineRule="auto"/>
        <w:ind w:left="0" w:firstLine="0"/>
        <w:jc w:val="left"/>
      </w:pPr>
      <w:r>
        <w:t xml:space="preserve"> </w:t>
      </w:r>
    </w:p>
    <w:p w:rsidR="00EE5367" w:rsidRDefault="00692230">
      <w:pPr>
        <w:ind w:left="-7" w:right="6"/>
      </w:pPr>
      <w:r>
        <w:t xml:space="preserve">Ogólne wymagania stawiane materiałom podano w OST. </w:t>
      </w:r>
    </w:p>
    <w:p w:rsidR="00EE5367" w:rsidRDefault="00692230">
      <w:pPr>
        <w:spacing w:after="0" w:line="259" w:lineRule="auto"/>
        <w:ind w:left="0" w:firstLine="0"/>
        <w:jc w:val="left"/>
      </w:pPr>
      <w:r>
        <w:t xml:space="preserve"> </w:t>
      </w:r>
    </w:p>
    <w:p w:rsidR="00EE5367" w:rsidRDefault="00692230">
      <w:pPr>
        <w:ind w:left="-7" w:right="6"/>
      </w:pPr>
      <w:r>
        <w:t xml:space="preserve">2.1.1. Płytki – gresy </w:t>
      </w:r>
    </w:p>
    <w:p w:rsidR="00EE5367" w:rsidRDefault="00692230">
      <w:pPr>
        <w:ind w:left="-7" w:right="6"/>
      </w:pPr>
      <w:r>
        <w:t xml:space="preserve">Należy stosować płytki ceramiczne piątej klasy twardości o </w:t>
      </w:r>
      <w:proofErr w:type="spellStart"/>
      <w:r>
        <w:t>przeciwopoślizgowej</w:t>
      </w:r>
      <w:proofErr w:type="spellEnd"/>
      <w:r>
        <w:t xml:space="preserve"> powierzchni, na schodach zewnętrznych ceramiczne terakotowe i gresy: </w:t>
      </w:r>
    </w:p>
    <w:p w:rsidR="00EE5367" w:rsidRDefault="00692230">
      <w:pPr>
        <w:ind w:left="-7" w:right="6"/>
      </w:pPr>
      <w:r>
        <w:t xml:space="preserve">Właściwości płytek podłogowych terakotowych </w:t>
      </w:r>
    </w:p>
    <w:p w:rsidR="00EE5367" w:rsidRDefault="00692230">
      <w:pPr>
        <w:numPr>
          <w:ilvl w:val="0"/>
          <w:numId w:val="19"/>
        </w:numPr>
        <w:ind w:right="6" w:hanging="146"/>
      </w:pPr>
      <w:r>
        <w:t xml:space="preserve">wymiary 30 x 30 </w:t>
      </w:r>
    </w:p>
    <w:p w:rsidR="00EE5367" w:rsidRDefault="00692230">
      <w:pPr>
        <w:numPr>
          <w:ilvl w:val="0"/>
          <w:numId w:val="19"/>
        </w:numPr>
        <w:ind w:right="6" w:hanging="146"/>
      </w:pPr>
      <w:proofErr w:type="spellStart"/>
      <w:r>
        <w:t>antypoślzgowość</w:t>
      </w:r>
      <w:proofErr w:type="spellEnd"/>
      <w:r>
        <w:t xml:space="preserve"> R9 </w:t>
      </w:r>
    </w:p>
    <w:p w:rsidR="00EE5367" w:rsidRDefault="00692230">
      <w:pPr>
        <w:numPr>
          <w:ilvl w:val="0"/>
          <w:numId w:val="19"/>
        </w:numPr>
        <w:ind w:right="6" w:hanging="146"/>
      </w:pPr>
      <w:r>
        <w:t xml:space="preserve">ścieralność 3, </w:t>
      </w:r>
    </w:p>
    <w:p w:rsidR="00EE5367" w:rsidRDefault="00692230">
      <w:pPr>
        <w:ind w:left="-7" w:right="6"/>
      </w:pPr>
      <w:r>
        <w:t xml:space="preserve">Dopuszczalne odchyłki wymiarowe: </w:t>
      </w:r>
    </w:p>
    <w:p w:rsidR="00EE5367" w:rsidRDefault="00692230">
      <w:pPr>
        <w:numPr>
          <w:ilvl w:val="0"/>
          <w:numId w:val="19"/>
        </w:numPr>
        <w:ind w:right="6" w:hanging="146"/>
      </w:pPr>
      <w:r>
        <w:t xml:space="preserve">długość i szerokość ± 1,5 mm, </w:t>
      </w:r>
    </w:p>
    <w:p w:rsidR="00EE5367" w:rsidRDefault="00692230">
      <w:pPr>
        <w:numPr>
          <w:ilvl w:val="0"/>
          <w:numId w:val="19"/>
        </w:numPr>
        <w:ind w:right="6" w:hanging="146"/>
      </w:pPr>
      <w:r>
        <w:t xml:space="preserve">grubość ± 0,5 mm, </w:t>
      </w:r>
    </w:p>
    <w:p w:rsidR="00EE5367" w:rsidRDefault="00692230">
      <w:pPr>
        <w:numPr>
          <w:ilvl w:val="0"/>
          <w:numId w:val="19"/>
        </w:numPr>
        <w:ind w:right="6" w:hanging="146"/>
      </w:pPr>
      <w:r>
        <w:t xml:space="preserve">krzywizna 1,0 mm </w:t>
      </w:r>
    </w:p>
    <w:p w:rsidR="00EE5367" w:rsidRDefault="00692230">
      <w:pPr>
        <w:ind w:left="-7" w:right="6"/>
      </w:pPr>
      <w:r>
        <w:t xml:space="preserve">Gresy wymagania dodatkowe: </w:t>
      </w:r>
    </w:p>
    <w:p w:rsidR="00EE5367" w:rsidRDefault="00692230">
      <w:pPr>
        <w:numPr>
          <w:ilvl w:val="0"/>
          <w:numId w:val="19"/>
        </w:numPr>
        <w:ind w:right="6" w:hanging="146"/>
      </w:pPr>
      <w:r>
        <w:t xml:space="preserve">twardość wg skali </w:t>
      </w:r>
      <w:proofErr w:type="spellStart"/>
      <w:r>
        <w:t>Mahsa</w:t>
      </w:r>
      <w:proofErr w:type="spellEnd"/>
      <w:r>
        <w:t xml:space="preserve"> 8, </w:t>
      </w:r>
    </w:p>
    <w:p w:rsidR="00EE5367" w:rsidRDefault="00692230">
      <w:pPr>
        <w:numPr>
          <w:ilvl w:val="0"/>
          <w:numId w:val="19"/>
        </w:numPr>
        <w:ind w:right="6" w:hanging="146"/>
      </w:pPr>
      <w:r>
        <w:t xml:space="preserve">ścieralność V klasa </w:t>
      </w:r>
      <w:proofErr w:type="spellStart"/>
      <w:r>
        <w:t>ścieralnośći</w:t>
      </w:r>
      <w:proofErr w:type="spellEnd"/>
      <w:r>
        <w:t xml:space="preserve">, </w:t>
      </w:r>
    </w:p>
    <w:p w:rsidR="00EE5367" w:rsidRDefault="00692230">
      <w:pPr>
        <w:numPr>
          <w:ilvl w:val="0"/>
          <w:numId w:val="19"/>
        </w:numPr>
        <w:ind w:right="6" w:hanging="146"/>
      </w:pPr>
      <w:r>
        <w:t xml:space="preserve">na schodach i przy wejściach wykonane jako antypoślizgowe. </w:t>
      </w:r>
    </w:p>
    <w:p w:rsidR="00EE5367" w:rsidRDefault="00692230">
      <w:pPr>
        <w:ind w:left="-7" w:right="6"/>
      </w:pPr>
      <w:r>
        <w:t xml:space="preserve">Płytki </w:t>
      </w:r>
      <w:proofErr w:type="spellStart"/>
      <w:r>
        <w:t>gresowe</w:t>
      </w:r>
      <w:proofErr w:type="spellEnd"/>
      <w:r>
        <w:t xml:space="preserve"> i terakotowe muszą być uzupełnione następującymi elementami: </w:t>
      </w:r>
    </w:p>
    <w:p w:rsidR="00EE5367" w:rsidRDefault="00692230">
      <w:pPr>
        <w:numPr>
          <w:ilvl w:val="0"/>
          <w:numId w:val="19"/>
        </w:numPr>
        <w:ind w:right="6" w:hanging="146"/>
      </w:pPr>
      <w:r>
        <w:t xml:space="preserve">stopnice schodowe, </w:t>
      </w:r>
    </w:p>
    <w:p w:rsidR="00EE5367" w:rsidRDefault="00692230">
      <w:pPr>
        <w:numPr>
          <w:ilvl w:val="0"/>
          <w:numId w:val="19"/>
        </w:numPr>
        <w:ind w:right="6" w:hanging="146"/>
      </w:pPr>
      <w:r>
        <w:t xml:space="preserve">listwy przypodłogowe, </w:t>
      </w:r>
    </w:p>
    <w:p w:rsidR="00EE5367" w:rsidRDefault="00692230">
      <w:pPr>
        <w:numPr>
          <w:ilvl w:val="0"/>
          <w:numId w:val="19"/>
        </w:numPr>
        <w:ind w:right="6" w:hanging="146"/>
      </w:pPr>
      <w:r>
        <w:t xml:space="preserve">kątowniki, - </w:t>
      </w:r>
      <w:proofErr w:type="spellStart"/>
      <w:r>
        <w:t>narożnki</w:t>
      </w:r>
      <w:proofErr w:type="spellEnd"/>
      <w:r>
        <w:t xml:space="preserve">. </w:t>
      </w:r>
    </w:p>
    <w:p w:rsidR="00EE5367" w:rsidRDefault="00692230">
      <w:pPr>
        <w:ind w:left="-7" w:right="6"/>
      </w:pPr>
      <w:r>
        <w:t xml:space="preserve">Dopuszczalne odchyłki wymiarowe: </w:t>
      </w:r>
    </w:p>
    <w:p w:rsidR="00EE5367" w:rsidRDefault="00692230">
      <w:pPr>
        <w:numPr>
          <w:ilvl w:val="0"/>
          <w:numId w:val="19"/>
        </w:numPr>
        <w:ind w:right="6" w:hanging="146"/>
      </w:pPr>
      <w:r>
        <w:t xml:space="preserve">długość i szerokość ± 1,5 mm, </w:t>
      </w:r>
    </w:p>
    <w:p w:rsidR="00EE5367" w:rsidRDefault="00692230">
      <w:pPr>
        <w:numPr>
          <w:ilvl w:val="0"/>
          <w:numId w:val="19"/>
        </w:numPr>
        <w:ind w:right="6" w:hanging="146"/>
      </w:pPr>
      <w:r>
        <w:t xml:space="preserve">grubość ± 0,5 mm, </w:t>
      </w:r>
    </w:p>
    <w:p w:rsidR="00EE5367" w:rsidRDefault="00692230">
      <w:pPr>
        <w:numPr>
          <w:ilvl w:val="0"/>
          <w:numId w:val="19"/>
        </w:numPr>
        <w:ind w:right="6" w:hanging="146"/>
      </w:pPr>
      <w:r>
        <w:t xml:space="preserve">krzywizna 1,0 mm </w:t>
      </w:r>
    </w:p>
    <w:p w:rsidR="00EE5367" w:rsidRDefault="00692230">
      <w:pPr>
        <w:spacing w:after="0" w:line="259" w:lineRule="auto"/>
        <w:ind w:left="0" w:firstLine="0"/>
        <w:jc w:val="left"/>
      </w:pPr>
      <w:r>
        <w:t xml:space="preserve"> </w:t>
      </w:r>
    </w:p>
    <w:p w:rsidR="00EE5367" w:rsidRDefault="00692230">
      <w:pPr>
        <w:spacing w:after="0" w:line="259" w:lineRule="auto"/>
        <w:ind w:left="0" w:firstLine="0"/>
        <w:jc w:val="left"/>
      </w:pPr>
      <w:r>
        <w:t xml:space="preserve"> </w:t>
      </w:r>
    </w:p>
    <w:p w:rsidR="00EE5367" w:rsidRDefault="00692230">
      <w:pPr>
        <w:ind w:left="-7" w:right="6"/>
      </w:pPr>
      <w:r>
        <w:t xml:space="preserve">2.1.2. Klej do płyt i płytek </w:t>
      </w:r>
    </w:p>
    <w:p w:rsidR="00EE5367" w:rsidRDefault="00692230">
      <w:pPr>
        <w:spacing w:line="269" w:lineRule="auto"/>
        <w:ind w:left="-5" w:right="1020" w:hanging="10"/>
        <w:jc w:val="left"/>
      </w:pPr>
      <w:r>
        <w:t xml:space="preserve">Stosować zaprawę klejową modyfikowaną polimerami, wodoodporną o przyczepności do podłoża i płytek nie mniejszej niż 2 </w:t>
      </w:r>
      <w:proofErr w:type="spellStart"/>
      <w:r>
        <w:t>MPa</w:t>
      </w:r>
      <w:proofErr w:type="spellEnd"/>
      <w:r>
        <w:t xml:space="preserve">. Na zewnątrz klej do płytek mrozoodporny, elastyczny. </w:t>
      </w:r>
    </w:p>
    <w:p w:rsidR="00EE5367" w:rsidRDefault="00692230">
      <w:pPr>
        <w:spacing w:after="0" w:line="259" w:lineRule="auto"/>
        <w:ind w:left="0" w:firstLine="0"/>
        <w:jc w:val="left"/>
      </w:pPr>
      <w:r>
        <w:t xml:space="preserve"> </w:t>
      </w:r>
    </w:p>
    <w:p w:rsidR="00EE5367" w:rsidRDefault="00692230">
      <w:pPr>
        <w:ind w:left="-7" w:right="6"/>
      </w:pPr>
      <w:r>
        <w:t xml:space="preserve">2.1.3. Zaprawa fugowa </w:t>
      </w:r>
    </w:p>
    <w:p w:rsidR="00EE5367" w:rsidRDefault="00692230">
      <w:pPr>
        <w:spacing w:line="269" w:lineRule="auto"/>
        <w:ind w:left="-5" w:right="496" w:hanging="10"/>
        <w:jc w:val="left"/>
      </w:pPr>
      <w:r>
        <w:t xml:space="preserve">Stosować zaprawę fugową wodoodporną, o podwyższonej elastyczności. Rodzaj zaprawy dostosować do szerokości fug. Na zewnątrz fugi mrozoodporne, elastyczne. </w:t>
      </w:r>
    </w:p>
    <w:p w:rsidR="00EE5367" w:rsidRDefault="00692230">
      <w:pPr>
        <w:spacing w:after="0" w:line="259" w:lineRule="auto"/>
        <w:ind w:left="0" w:firstLine="0"/>
        <w:jc w:val="left"/>
      </w:pPr>
      <w:r>
        <w:t xml:space="preserve"> </w:t>
      </w:r>
    </w:p>
    <w:p w:rsidR="00EE5367" w:rsidRDefault="00692230">
      <w:pPr>
        <w:ind w:left="-7" w:right="6"/>
      </w:pPr>
      <w:r>
        <w:t xml:space="preserve">2.1.4. Silikon do fug </w:t>
      </w:r>
    </w:p>
    <w:p w:rsidR="00EE5367" w:rsidRDefault="00692230">
      <w:pPr>
        <w:ind w:left="-7" w:right="618"/>
      </w:pPr>
      <w:r>
        <w:lastRenderedPageBreak/>
        <w:t xml:space="preserve">Stosować silikon o dobrej przyczepności do podłoży na które będzie nanoszony z dodatkiem środka grzybobójczego w kolorze fugi. </w:t>
      </w:r>
    </w:p>
    <w:p w:rsidR="00EE5367" w:rsidRDefault="00692230">
      <w:pPr>
        <w:spacing w:after="21" w:line="259" w:lineRule="auto"/>
        <w:ind w:left="0" w:firstLine="0"/>
        <w:jc w:val="left"/>
      </w:pPr>
      <w:r>
        <w:t xml:space="preserve"> </w:t>
      </w:r>
    </w:p>
    <w:p w:rsidR="00EE5367" w:rsidRDefault="00692230">
      <w:pPr>
        <w:ind w:left="-7" w:right="6"/>
      </w:pPr>
      <w:r>
        <w:t xml:space="preserve">2.1.5. Listwy wykończeniowe </w:t>
      </w:r>
    </w:p>
    <w:p w:rsidR="00EE5367" w:rsidRDefault="00692230">
      <w:pPr>
        <w:spacing w:line="269" w:lineRule="auto"/>
        <w:ind w:left="-5" w:right="1005" w:hanging="10"/>
        <w:jc w:val="left"/>
      </w:pPr>
      <w:r>
        <w:t xml:space="preserve">Listwy wykończeniowe łączące różne posadzki muszą być odporne na korozję, trwałe oraz posiadać przeciwpoślizgowe wykończenia. Wymienione listwy muszą być przeznaczone do obciążeń planowanym w poszczególnych pomieszczeniach ruchem. </w:t>
      </w:r>
    </w:p>
    <w:p w:rsidR="00EE5367" w:rsidRDefault="00692230">
      <w:pPr>
        <w:spacing w:after="21" w:line="259" w:lineRule="auto"/>
        <w:ind w:left="0" w:firstLine="0"/>
        <w:jc w:val="left"/>
      </w:pPr>
      <w:r>
        <w:t xml:space="preserve"> </w:t>
      </w:r>
    </w:p>
    <w:p w:rsidR="00EE5367" w:rsidRDefault="00692230">
      <w:pPr>
        <w:ind w:left="-7" w:right="6"/>
      </w:pPr>
      <w:r>
        <w:t xml:space="preserve">2.1.6. Zaprawa samopoziomująca </w:t>
      </w:r>
    </w:p>
    <w:p w:rsidR="00EE5367" w:rsidRDefault="00692230">
      <w:pPr>
        <w:ind w:left="-7" w:right="203"/>
      </w:pPr>
      <w:r>
        <w:t xml:space="preserve">Stosować zaprawę samopoziomującą o przyczepności do podłoża nie mniejszej niż 2 </w:t>
      </w:r>
      <w:proofErr w:type="spellStart"/>
      <w:r>
        <w:t>MPa</w:t>
      </w:r>
      <w:proofErr w:type="spellEnd"/>
      <w:r>
        <w:t xml:space="preserve"> , kompatybilną z pozostałymi produktami (np. klejem). </w:t>
      </w:r>
    </w:p>
    <w:p w:rsidR="00EE5367" w:rsidRDefault="00692230">
      <w:pPr>
        <w:spacing w:after="0" w:line="259" w:lineRule="auto"/>
        <w:ind w:left="0" w:firstLine="0"/>
        <w:jc w:val="left"/>
      </w:pPr>
      <w:r>
        <w:t xml:space="preserve"> </w:t>
      </w:r>
    </w:p>
    <w:p w:rsidR="00EE5367" w:rsidRDefault="00692230">
      <w:pPr>
        <w:spacing w:after="18" w:line="259" w:lineRule="auto"/>
        <w:ind w:left="0" w:firstLine="0"/>
        <w:jc w:val="left"/>
      </w:pPr>
      <w:r>
        <w:rPr>
          <w:b/>
        </w:rPr>
        <w:t xml:space="preserve"> </w:t>
      </w:r>
    </w:p>
    <w:p w:rsidR="00EE5367" w:rsidRDefault="00692230">
      <w:pPr>
        <w:pStyle w:val="Nagwek1"/>
        <w:tabs>
          <w:tab w:val="center" w:pos="1216"/>
        </w:tabs>
        <w:ind w:left="-15" w:firstLine="0"/>
      </w:pPr>
      <w:r>
        <w:t xml:space="preserve">3. </w:t>
      </w:r>
      <w:r>
        <w:tab/>
        <w:t xml:space="preserve"> SPRZĘT </w:t>
      </w:r>
    </w:p>
    <w:p w:rsidR="00EE5367" w:rsidRDefault="00692230">
      <w:pPr>
        <w:spacing w:after="1" w:line="259" w:lineRule="auto"/>
        <w:ind w:left="0" w:firstLine="0"/>
        <w:jc w:val="left"/>
      </w:pPr>
      <w:r>
        <w:rPr>
          <w:b/>
        </w:rPr>
        <w:t xml:space="preserve"> </w:t>
      </w:r>
    </w:p>
    <w:p w:rsidR="00EE5367" w:rsidRDefault="00692230">
      <w:pPr>
        <w:tabs>
          <w:tab w:val="center" w:pos="1802"/>
        </w:tabs>
        <w:spacing w:after="12" w:line="250" w:lineRule="auto"/>
        <w:ind w:left="-15" w:firstLine="0"/>
        <w:jc w:val="left"/>
      </w:pPr>
      <w:r>
        <w:rPr>
          <w:b/>
        </w:rPr>
        <w:t xml:space="preserve">3.1.  </w:t>
      </w:r>
      <w:r>
        <w:rPr>
          <w:b/>
        </w:rPr>
        <w:tab/>
        <w:t xml:space="preserve">Wymagania ogólne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stawiane sprzętowi podano w OST . </w:t>
      </w:r>
    </w:p>
    <w:p w:rsidR="00EE5367" w:rsidRDefault="00692230">
      <w:pPr>
        <w:spacing w:after="1" w:line="259" w:lineRule="auto"/>
        <w:ind w:left="0" w:firstLine="0"/>
        <w:jc w:val="left"/>
      </w:pPr>
      <w:r>
        <w:rPr>
          <w:b/>
        </w:rPr>
        <w:t xml:space="preserve"> </w:t>
      </w:r>
    </w:p>
    <w:p w:rsidR="00EE5367" w:rsidRDefault="00692230">
      <w:pPr>
        <w:pStyle w:val="Nagwek2"/>
        <w:tabs>
          <w:tab w:val="center" w:pos="2175"/>
        </w:tabs>
        <w:ind w:left="-15" w:firstLine="0"/>
      </w:pPr>
      <w:r>
        <w:t xml:space="preserve">3.2. </w:t>
      </w:r>
      <w:r>
        <w:tab/>
        <w:t xml:space="preserve"> Wymagania szczegółowe </w:t>
      </w:r>
    </w:p>
    <w:p w:rsidR="00EE5367" w:rsidRDefault="00692230">
      <w:pPr>
        <w:spacing w:after="20" w:line="259" w:lineRule="auto"/>
        <w:ind w:left="0" w:firstLine="0"/>
        <w:jc w:val="left"/>
      </w:pPr>
      <w:r>
        <w:t xml:space="preserve"> </w:t>
      </w:r>
    </w:p>
    <w:p w:rsidR="00EE5367" w:rsidRDefault="00692230">
      <w:pPr>
        <w:spacing w:line="269" w:lineRule="auto"/>
        <w:ind w:left="-5" w:hanging="10"/>
        <w:jc w:val="left"/>
      </w:pPr>
      <w:r>
        <w:t xml:space="preserve">Materiały można przewozić dowolnymi środkami transportu gwarantującymi ich </w:t>
      </w:r>
      <w:proofErr w:type="spellStart"/>
      <w:r>
        <w:t>ochronęprzed</w:t>
      </w:r>
      <w:proofErr w:type="spellEnd"/>
      <w:r>
        <w:t xml:space="preserve"> uszkodzeniami (mechanicznymi i na skutek oddziaływania czynników atmosferycznych). </w:t>
      </w:r>
    </w:p>
    <w:p w:rsidR="00EE5367" w:rsidRDefault="00692230">
      <w:pPr>
        <w:ind w:left="-7" w:right="6"/>
      </w:pPr>
      <w:r>
        <w:t xml:space="preserve">Wykonawca powinien dysponować następującym sprzętem: </w:t>
      </w:r>
    </w:p>
    <w:p w:rsidR="00EE5367" w:rsidRDefault="00692230">
      <w:pPr>
        <w:numPr>
          <w:ilvl w:val="0"/>
          <w:numId w:val="20"/>
        </w:numPr>
        <w:ind w:right="6" w:hanging="214"/>
      </w:pPr>
      <w:r>
        <w:t xml:space="preserve">środkami transportu do przewozu materiałów, </w:t>
      </w:r>
    </w:p>
    <w:p w:rsidR="00EE5367" w:rsidRDefault="00692230">
      <w:pPr>
        <w:numPr>
          <w:ilvl w:val="0"/>
          <w:numId w:val="20"/>
        </w:numPr>
        <w:ind w:right="6" w:hanging="214"/>
      </w:pPr>
      <w:r>
        <w:t xml:space="preserve">wyciągiem budowlanym - drobnym sprzętem pomocniczym. </w:t>
      </w:r>
    </w:p>
    <w:p w:rsidR="00EE5367" w:rsidRDefault="00692230">
      <w:pPr>
        <w:ind w:left="-7" w:right="6"/>
      </w:pPr>
      <w:r>
        <w:t xml:space="preserve">Sprzęt do wykonywania okładzin i wykładzin </w:t>
      </w:r>
    </w:p>
    <w:p w:rsidR="00EE5367" w:rsidRDefault="00692230">
      <w:pPr>
        <w:ind w:left="-7" w:right="6"/>
      </w:pPr>
      <w:r>
        <w:t xml:space="preserve">Do wykonywania robot wykładzinowych należy stosować drobny sprzęt budowlany: </w:t>
      </w:r>
    </w:p>
    <w:p w:rsidR="00EE5367" w:rsidRDefault="00692230">
      <w:pPr>
        <w:numPr>
          <w:ilvl w:val="0"/>
          <w:numId w:val="20"/>
        </w:numPr>
        <w:ind w:right="6" w:hanging="214"/>
      </w:pPr>
      <w:r>
        <w:t xml:space="preserve">szpachle i packi metalowe lub z tworzywa sztucznego, </w:t>
      </w:r>
    </w:p>
    <w:p w:rsidR="00EE5367" w:rsidRDefault="00692230">
      <w:pPr>
        <w:numPr>
          <w:ilvl w:val="0"/>
          <w:numId w:val="20"/>
        </w:numPr>
        <w:ind w:right="6" w:hanging="214"/>
      </w:pPr>
      <w:r>
        <w:t xml:space="preserve">narzędzia lub urządzenia do cięcia, </w:t>
      </w:r>
    </w:p>
    <w:p w:rsidR="00EE5367" w:rsidRDefault="00692230">
      <w:pPr>
        <w:numPr>
          <w:ilvl w:val="0"/>
          <w:numId w:val="20"/>
        </w:numPr>
        <w:ind w:right="6" w:hanging="214"/>
      </w:pPr>
      <w:r>
        <w:t xml:space="preserve">wałki dociskowe, </w:t>
      </w:r>
    </w:p>
    <w:p w:rsidR="00EE5367" w:rsidRDefault="00692230">
      <w:pPr>
        <w:numPr>
          <w:ilvl w:val="0"/>
          <w:numId w:val="20"/>
        </w:numPr>
        <w:ind w:right="6" w:hanging="214"/>
      </w:pPr>
      <w:r>
        <w:t xml:space="preserve">frezarka ręczna lub mechaniczna, </w:t>
      </w:r>
    </w:p>
    <w:p w:rsidR="00EE5367" w:rsidRDefault="00692230">
      <w:pPr>
        <w:numPr>
          <w:ilvl w:val="0"/>
          <w:numId w:val="20"/>
        </w:numPr>
        <w:ind w:right="6" w:hanging="214"/>
      </w:pPr>
      <w:r>
        <w:t xml:space="preserve">łaty do sprawdzania równości powierzchni, </w:t>
      </w:r>
    </w:p>
    <w:p w:rsidR="00EE5367" w:rsidRDefault="00692230">
      <w:pPr>
        <w:numPr>
          <w:ilvl w:val="0"/>
          <w:numId w:val="20"/>
        </w:numPr>
        <w:ind w:right="6" w:hanging="214"/>
      </w:pPr>
      <w:r>
        <w:t xml:space="preserve">poziomnice, </w:t>
      </w:r>
    </w:p>
    <w:p w:rsidR="00EE5367" w:rsidRDefault="00692230">
      <w:pPr>
        <w:numPr>
          <w:ilvl w:val="0"/>
          <w:numId w:val="20"/>
        </w:numPr>
        <w:ind w:right="6" w:hanging="214"/>
      </w:pPr>
      <w:r>
        <w:t xml:space="preserve">mieszadła do kleju o napędzie elektrycznym, </w:t>
      </w:r>
    </w:p>
    <w:p w:rsidR="00EE5367" w:rsidRDefault="00692230">
      <w:pPr>
        <w:numPr>
          <w:ilvl w:val="0"/>
          <w:numId w:val="20"/>
        </w:numPr>
        <w:ind w:right="6" w:hanging="214"/>
      </w:pPr>
      <w:r>
        <w:t xml:space="preserve">pojemniki do kleju, </w:t>
      </w:r>
    </w:p>
    <w:p w:rsidR="00EE5367" w:rsidRDefault="00692230">
      <w:pPr>
        <w:numPr>
          <w:ilvl w:val="0"/>
          <w:numId w:val="20"/>
        </w:numPr>
        <w:ind w:right="6" w:hanging="214"/>
      </w:pPr>
      <w:r>
        <w:t xml:space="preserve">szczotki włosiane lub druciane do czyszczenia podłoża, </w:t>
      </w:r>
    </w:p>
    <w:p w:rsidR="00EE5367" w:rsidRDefault="00692230">
      <w:pPr>
        <w:numPr>
          <w:ilvl w:val="0"/>
          <w:numId w:val="20"/>
        </w:numPr>
        <w:ind w:right="6" w:hanging="214"/>
      </w:pPr>
      <w:r>
        <w:t xml:space="preserve">łaty do sprawdzania równości powierzchni, </w:t>
      </w:r>
    </w:p>
    <w:p w:rsidR="00EE5367" w:rsidRDefault="00692230">
      <w:pPr>
        <w:numPr>
          <w:ilvl w:val="0"/>
          <w:numId w:val="20"/>
        </w:numPr>
        <w:ind w:right="6" w:hanging="214"/>
      </w:pPr>
      <w:r>
        <w:t xml:space="preserve">poziomnice, </w:t>
      </w:r>
    </w:p>
    <w:p w:rsidR="00EE5367" w:rsidRDefault="00692230">
      <w:pPr>
        <w:numPr>
          <w:ilvl w:val="0"/>
          <w:numId w:val="20"/>
        </w:numPr>
        <w:ind w:right="6" w:hanging="214"/>
      </w:pPr>
      <w:r>
        <w:t xml:space="preserve">gąbki do mycia i czyszczenia, </w:t>
      </w:r>
    </w:p>
    <w:p w:rsidR="00EE5367" w:rsidRDefault="00692230">
      <w:pPr>
        <w:spacing w:after="1" w:line="259" w:lineRule="auto"/>
        <w:ind w:left="0" w:firstLine="0"/>
        <w:jc w:val="left"/>
      </w:pPr>
      <w:r>
        <w:rPr>
          <w:b/>
        </w:rPr>
        <w:t xml:space="preserve"> </w:t>
      </w:r>
    </w:p>
    <w:p w:rsidR="00EE5367" w:rsidRDefault="00692230">
      <w:pPr>
        <w:pStyle w:val="Nagwek1"/>
        <w:tabs>
          <w:tab w:val="center" w:pos="1487"/>
        </w:tabs>
        <w:ind w:left="-15" w:firstLine="0"/>
      </w:pPr>
      <w:r>
        <w:lastRenderedPageBreak/>
        <w:t xml:space="preserve">4. </w:t>
      </w:r>
      <w:r>
        <w:tab/>
        <w:t xml:space="preserve"> TRANSPORT </w:t>
      </w:r>
    </w:p>
    <w:p w:rsidR="00EE5367" w:rsidRDefault="00692230">
      <w:pPr>
        <w:spacing w:after="1" w:line="259" w:lineRule="auto"/>
        <w:ind w:left="0" w:firstLine="0"/>
        <w:jc w:val="left"/>
      </w:pPr>
      <w:r>
        <w:rPr>
          <w:b/>
        </w:rPr>
        <w:t xml:space="preserve"> </w:t>
      </w:r>
    </w:p>
    <w:p w:rsidR="00EE5367" w:rsidRDefault="00692230">
      <w:pPr>
        <w:tabs>
          <w:tab w:val="center" w:pos="1802"/>
        </w:tabs>
        <w:spacing w:after="12" w:line="250" w:lineRule="auto"/>
        <w:ind w:left="-15" w:firstLine="0"/>
        <w:jc w:val="left"/>
      </w:pPr>
      <w:r>
        <w:rPr>
          <w:b/>
        </w:rPr>
        <w:t xml:space="preserve">4.1.  </w:t>
      </w:r>
      <w:r>
        <w:rPr>
          <w:b/>
        </w:rPr>
        <w:tab/>
        <w:t xml:space="preserve">Wymagania ogólne </w:t>
      </w:r>
    </w:p>
    <w:p w:rsidR="00EE5367" w:rsidRDefault="00692230">
      <w:pPr>
        <w:spacing w:after="0" w:line="259" w:lineRule="auto"/>
        <w:ind w:left="0" w:firstLine="0"/>
        <w:jc w:val="left"/>
      </w:pPr>
      <w:r>
        <w:t xml:space="preserve"> </w:t>
      </w:r>
    </w:p>
    <w:p w:rsidR="00EE5367" w:rsidRDefault="00692230">
      <w:pPr>
        <w:ind w:left="-7" w:right="6"/>
      </w:pPr>
      <w:r>
        <w:t xml:space="preserve">Ogólne wymagania stawiane transportowi podano w OST. </w:t>
      </w:r>
    </w:p>
    <w:p w:rsidR="00EE5367" w:rsidRDefault="00692230">
      <w:pPr>
        <w:spacing w:after="1" w:line="259" w:lineRule="auto"/>
        <w:ind w:left="0" w:firstLine="0"/>
        <w:jc w:val="left"/>
      </w:pPr>
      <w:r>
        <w:rPr>
          <w:b/>
        </w:rPr>
        <w:t xml:space="preserve"> </w:t>
      </w:r>
    </w:p>
    <w:p w:rsidR="00EE5367" w:rsidRDefault="00692230">
      <w:pPr>
        <w:pStyle w:val="Nagwek2"/>
        <w:tabs>
          <w:tab w:val="center" w:pos="2141"/>
        </w:tabs>
        <w:ind w:left="-15" w:firstLine="0"/>
      </w:pPr>
      <w:r>
        <w:t xml:space="preserve">4.2.  </w:t>
      </w:r>
      <w:r>
        <w:tab/>
        <w:t xml:space="preserve">Wymagania szczegółowe </w:t>
      </w:r>
    </w:p>
    <w:p w:rsidR="00EE5367" w:rsidRDefault="00692230">
      <w:pPr>
        <w:spacing w:after="20" w:line="259" w:lineRule="auto"/>
        <w:ind w:left="0" w:firstLine="0"/>
        <w:jc w:val="left"/>
      </w:pPr>
      <w:r>
        <w:t xml:space="preserve"> </w:t>
      </w:r>
    </w:p>
    <w:p w:rsidR="00EE5367" w:rsidRDefault="00692230">
      <w:pPr>
        <w:spacing w:line="269" w:lineRule="auto"/>
        <w:ind w:left="-5" w:hanging="10"/>
        <w:jc w:val="left"/>
      </w:pPr>
      <w:r>
        <w:t xml:space="preserve">Materiały można przewozić dowolnymi środkami transportu gwarantującymi ich ochronę przed uszkodzeniami (mechanicznymi i na skutek oddziaływania czynników atmosferycznych). Chemię budowlaną w czasie transportu jak i składowania należy zabezpieczyć przed zamoczeniem. </w:t>
      </w:r>
    </w:p>
    <w:p w:rsidR="00EE5367" w:rsidRDefault="00692230">
      <w:pPr>
        <w:spacing w:after="21" w:line="259" w:lineRule="auto"/>
        <w:ind w:left="0" w:firstLine="0"/>
        <w:jc w:val="left"/>
      </w:pPr>
      <w:r>
        <w:t xml:space="preserve"> </w:t>
      </w:r>
    </w:p>
    <w:p w:rsidR="00EE5367" w:rsidRDefault="00692230">
      <w:pPr>
        <w:spacing w:line="269" w:lineRule="auto"/>
        <w:ind w:left="-5" w:right="421" w:hanging="10"/>
        <w:jc w:val="left"/>
      </w:pPr>
      <w:r>
        <w:t xml:space="preserve">4.2.1. Płytki przewozić w opakowaniach krytymi środkami transportu. Podłogę wyłożyć materiałem wyściółkowym grubości ok. 5 cm. Opakowania układać ściśle obok siebie. Na środkach transportu umieścić nalepki ostrzegawcze dotyczące wyrobów łatwo tłukących. Składowanie -płytki składować w pomieszczeniach zamkniętych w oryginalnych opakowaniach. Wysokość składowania do 1,8 m. </w:t>
      </w:r>
    </w:p>
    <w:p w:rsidR="00EE5367" w:rsidRDefault="00692230">
      <w:pPr>
        <w:spacing w:after="1" w:line="259" w:lineRule="auto"/>
        <w:ind w:left="0" w:firstLine="0"/>
        <w:jc w:val="left"/>
      </w:pPr>
      <w:r>
        <w:t xml:space="preserve"> </w:t>
      </w:r>
    </w:p>
    <w:p w:rsidR="00EE5367" w:rsidRDefault="00692230">
      <w:pPr>
        <w:pStyle w:val="Nagwek1"/>
        <w:tabs>
          <w:tab w:val="center" w:pos="2114"/>
        </w:tabs>
        <w:ind w:left="-15" w:firstLine="0"/>
      </w:pPr>
      <w:r>
        <w:t xml:space="preserve">5.  </w:t>
      </w:r>
      <w:r>
        <w:tab/>
        <w:t xml:space="preserve">WYKONYWANIE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596"/>
        </w:tabs>
        <w:ind w:left="-15" w:firstLine="0"/>
      </w:pPr>
      <w:r>
        <w:t xml:space="preserve">5.1.  </w:t>
      </w:r>
      <w:r>
        <w:tab/>
        <w:t xml:space="preserve">Ogólne warunki wykonania robót </w:t>
      </w:r>
    </w:p>
    <w:p w:rsidR="00EE5367" w:rsidRDefault="00692230">
      <w:pPr>
        <w:spacing w:after="0" w:line="259" w:lineRule="auto"/>
        <w:ind w:left="0" w:firstLine="0"/>
        <w:jc w:val="left"/>
      </w:pPr>
      <w:r>
        <w:rPr>
          <w:b/>
        </w:rPr>
        <w:t xml:space="preserve"> </w:t>
      </w:r>
    </w:p>
    <w:p w:rsidR="00EE5367" w:rsidRDefault="00692230">
      <w:pPr>
        <w:ind w:left="-7" w:right="6"/>
      </w:pPr>
      <w:r>
        <w:t xml:space="preserve">Ogólne warunki wykonania robót podano w OST. </w:t>
      </w:r>
    </w:p>
    <w:p w:rsidR="00EE5367" w:rsidRDefault="00692230">
      <w:pPr>
        <w:spacing w:after="0" w:line="259" w:lineRule="auto"/>
        <w:ind w:left="0" w:firstLine="0"/>
        <w:jc w:val="left"/>
      </w:pPr>
      <w:r>
        <w:t xml:space="preserve"> </w:t>
      </w:r>
    </w:p>
    <w:p w:rsidR="00EE5367" w:rsidRDefault="00692230">
      <w:pPr>
        <w:ind w:left="-7" w:right="6"/>
      </w:pPr>
      <w:r>
        <w:t xml:space="preserve">5.1.1. Posadzki z terakoty, gresu </w:t>
      </w:r>
    </w:p>
    <w:p w:rsidR="00EE5367" w:rsidRDefault="00692230">
      <w:pPr>
        <w:spacing w:line="269" w:lineRule="auto"/>
        <w:ind w:left="-5" w:right="124" w:hanging="10"/>
        <w:jc w:val="left"/>
      </w:pPr>
      <w:r>
        <w:t xml:space="preserve">Przed przystąpieniem do zasadniczych robot wykładzinowych należy przygotować wszystkie niezbędne materiały, narzędzia i sprzęt, posegregować płytki według wymiarów, gatunku i odcieni oraz rozplanować sposób układania płytek. Położenie płytek należy rozplanować uwzględniając ich wielkość i szerokość spoin. Na jednej płaszczyźnie płytki powinny być rozmieszczone symetrycznie a skrajne powinny </w:t>
      </w:r>
      <w:proofErr w:type="spellStart"/>
      <w:r>
        <w:t>mięć</w:t>
      </w:r>
      <w:proofErr w:type="spellEnd"/>
      <w:r>
        <w:t xml:space="preserve"> jednakowa szerokość większa niż połowa płytki. Szczególnie starannego rozplanowania wymaga wykładzina zawierająca określone w dokumentacji wzory lub składająca się z różnego rodzaju i wielkości płytek. Wybór kompozycji klejących zależy od rodzaju płytek i podłoża oraz wymagań stawianych wykładzinie. Kompozycja (zaprawa) klejąca musi być przygotowana zgodnie z instrukcja producenta. Układanie płytek rozpoczyna się od najbardziej eksponowanego narożnika w pomieszczeniu lub od wyznaczonej linii. Kompozycje klejąca nakłada się na podłoże gładka krawędzią pacy a następnie „przeczesuje” się zębata krawędzią ustawiona pod katem około 50°. </w:t>
      </w:r>
    </w:p>
    <w:p w:rsidR="00EE5367" w:rsidRDefault="00692230">
      <w:pPr>
        <w:ind w:left="-7" w:right="6"/>
      </w:pPr>
      <w:r>
        <w:t xml:space="preserve">Kompozycja klejąca powinna być nałożona równomiernie i pokrywać cała powierzchnie podłoża. </w:t>
      </w:r>
    </w:p>
    <w:p w:rsidR="00EE5367" w:rsidRDefault="00692230">
      <w:pPr>
        <w:spacing w:line="269" w:lineRule="auto"/>
        <w:ind w:left="-5" w:hanging="10"/>
        <w:jc w:val="left"/>
      </w:pPr>
      <w:r>
        <w:t xml:space="preserve">Wielkość zębów pacy zależy od wielkości płytek. Prawidłowo dobrane wielkość zębów konsystencja kompozycji klejącej sprawiają, że kompozycja nie wypływa z </w:t>
      </w:r>
      <w:r>
        <w:lastRenderedPageBreak/>
        <w:t xml:space="preserve">pod płytek i pokrywa minimum 65% powierzchni płytki. Zaleca się stosować następujące wielkości zębów pacy w zależności od wielkości płytek: </w:t>
      </w:r>
    </w:p>
    <w:p w:rsidR="00EE5367" w:rsidRDefault="00692230">
      <w:pPr>
        <w:numPr>
          <w:ilvl w:val="0"/>
          <w:numId w:val="21"/>
        </w:numPr>
        <w:ind w:right="6" w:hanging="146"/>
      </w:pPr>
      <w:r>
        <w:t xml:space="preserve">50 x 50 mm – 3 mm </w:t>
      </w:r>
    </w:p>
    <w:p w:rsidR="00EE5367" w:rsidRDefault="00692230">
      <w:pPr>
        <w:numPr>
          <w:ilvl w:val="0"/>
          <w:numId w:val="21"/>
        </w:numPr>
        <w:ind w:right="6" w:hanging="146"/>
      </w:pPr>
      <w:r>
        <w:t xml:space="preserve">100 x 100 mm – 4 mm </w:t>
      </w:r>
    </w:p>
    <w:p w:rsidR="00EE5367" w:rsidRDefault="00692230">
      <w:pPr>
        <w:numPr>
          <w:ilvl w:val="0"/>
          <w:numId w:val="21"/>
        </w:numPr>
        <w:ind w:right="6" w:hanging="146"/>
      </w:pPr>
      <w:r>
        <w:t xml:space="preserve">150 x 150 mm – 6 mm </w:t>
      </w:r>
    </w:p>
    <w:p w:rsidR="00EE5367" w:rsidRDefault="00692230">
      <w:pPr>
        <w:numPr>
          <w:ilvl w:val="0"/>
          <w:numId w:val="21"/>
        </w:numPr>
        <w:ind w:right="6" w:hanging="146"/>
      </w:pPr>
      <w:r>
        <w:t xml:space="preserve">200 x 200 mm – 6 mm </w:t>
      </w:r>
    </w:p>
    <w:p w:rsidR="00EE5367" w:rsidRDefault="00692230">
      <w:pPr>
        <w:numPr>
          <w:ilvl w:val="0"/>
          <w:numId w:val="21"/>
        </w:numPr>
        <w:spacing w:line="269" w:lineRule="auto"/>
        <w:ind w:right="6" w:hanging="146"/>
      </w:pPr>
      <w:r>
        <w:t xml:space="preserve">250 x 250 mm – 8 mm - 300 x 300 mm – 10 mm - 400 x 400 mm – 12 mm. </w:t>
      </w:r>
    </w:p>
    <w:p w:rsidR="00EE5367" w:rsidRDefault="00692230">
      <w:pPr>
        <w:spacing w:line="269" w:lineRule="auto"/>
        <w:ind w:left="-5" w:right="136" w:hanging="10"/>
        <w:jc w:val="left"/>
      </w:pPr>
      <w:r>
        <w:t xml:space="preserve">Powierzchnia z nałożona warstwa kompozycji klejącej powinna wynosić około 1 m2 lub pozwolić na wykonanie okładziny w ciągu około 10-15 minut. Grubość warstwy kompozycji klejącej zależy od rodzaju i równości podłoża oraz rodzaju i wielkości płytek i wynosi średnio około 6-8 mm. Po nałożeniu kompozycji klejącej układa się płytki od wyznaczonej linii lub wybranego narożnika. Nakładając pierwsza płytkę należy ja lekko przesunąć po podłożu (około 1 cm), ustawić w żądanej pozycji i docisnąć dla uzyskania przyczepności kleju do płytki. Następne płytki należy dołożyć do sąsiednich, docisnąć i odsunąć na szerokość spoiny. Dzięki dużej przyczepności świeżej kompozycji klejowej po dociśnięciu płytki uzyskuje się efekt „przyssania”. Większe płytki zaleca się dobijać młotkiem gumowym. W przypadku płytek układanych na zewnątrz warstwa kompozycji klejącej powinna pod cała powierzchnia płytki. Można to osiągnąć nakładając dodatkowo cienka warstwę kleju na spodnia powierzchnie przyklejanych płytek. Dla uzyskania jednakowej wielkości spoin stosuje się wkładki (krzyżyki dystansowe. Zaleca się następujące szerokości spoin przy płytkach o długości boku: </w:t>
      </w:r>
    </w:p>
    <w:p w:rsidR="00EE5367" w:rsidRDefault="00692230">
      <w:pPr>
        <w:numPr>
          <w:ilvl w:val="0"/>
          <w:numId w:val="21"/>
        </w:numPr>
        <w:ind w:right="6" w:hanging="146"/>
      </w:pPr>
      <w:r>
        <w:t xml:space="preserve">do 100 mm – około 2 mm </w:t>
      </w:r>
    </w:p>
    <w:p w:rsidR="00EE5367" w:rsidRDefault="00692230">
      <w:pPr>
        <w:numPr>
          <w:ilvl w:val="0"/>
          <w:numId w:val="21"/>
        </w:numPr>
        <w:ind w:right="6" w:hanging="146"/>
      </w:pPr>
      <w:r>
        <w:t xml:space="preserve">od 100 do 200 mm – około 3 mm </w:t>
      </w:r>
    </w:p>
    <w:p w:rsidR="00EE5367" w:rsidRDefault="00692230">
      <w:pPr>
        <w:numPr>
          <w:ilvl w:val="0"/>
          <w:numId w:val="21"/>
        </w:numPr>
        <w:ind w:right="6" w:hanging="146"/>
      </w:pPr>
      <w:r>
        <w:t xml:space="preserve">od 200 do 600 mm – około 4 mm - powyżej 600 mm – około 5-20 mm. </w:t>
      </w:r>
    </w:p>
    <w:p w:rsidR="00EE5367" w:rsidRDefault="00692230">
      <w:pPr>
        <w:spacing w:line="269" w:lineRule="auto"/>
        <w:ind w:left="-5" w:hanging="10"/>
        <w:jc w:val="left"/>
      </w:pPr>
      <w:r>
        <w:t xml:space="preserve">Przed całkowitym stwardnieniem kleju ze spoin pomiędzy płytkami należy usunąć jego nadmiar, można też usunąć wkładki dystansowe. W trakcie układania płytek należy także mocować listwy dylatacyjne i wykończeniowe. </w:t>
      </w:r>
    </w:p>
    <w:p w:rsidR="00EE5367" w:rsidRDefault="00692230">
      <w:pPr>
        <w:spacing w:line="269" w:lineRule="auto"/>
        <w:ind w:left="-5" w:hanging="10"/>
        <w:jc w:val="left"/>
      </w:pPr>
      <w:r>
        <w:t xml:space="preserve">Po ułożeniu płytek na podłodze wykonuje się cokoły. Szczegóły cokołu powinna określać dokumentacja projektowa. Dla cokołów wykonywanych z płytek identycznych jak dla wykładziny podłogi stosuje się takie same kleje i zaprawy do spoinowania. Do spoinowania płytek można przystąpić nie wcześniej niż po 24 godzinach od ułożenie płytek. Dokładny czas powinien być określony przez producenta w instrukcji stosowania zaprawy klejowej. W przypadku gdy krawędzie płytek są nasiąkliwe przed spoinowaniem należy zwilżyć je woda mokrym pędzlem. Spoinowanie wykonuje się rozprowadzając zaprawę do spoinowania (zaprawę fugowa) po powierzchni wykładziny paca gumowa. Zaprawę należy dokładnie wcisnąć w przestrzenie miedzy płytkami ruchami prostopadle i ukośnie do krawędzi płytek. Nadmiar zaprawy zbiera się z powierzchni płytek wilgotna gąbka. Świeża zaprawę można dodatkowo wygładzić zaokrąglonym narzędziem i uzyskać wklęsły kształt spoiny. Płaskie spoiny uzyskuje się poprzez przetarcie zaprawy paca z naklejona gładka gąbka. Jeżeli w pomieszczeniach występuje wysoka temperatura i niska wilgotność powietrza należy zapobiec zbyt szybkiemu wysychaniu spoin poprzez lekkie zwilżanie ich wilgotna gąbka. Przed przystąpieniem do spoinowania </w:t>
      </w:r>
      <w:r>
        <w:lastRenderedPageBreak/>
        <w:t xml:space="preserve">zaleca się sprawdzić czy pigment spoiny nie brudzi trwale powierzchni płytek. Szczególnie dotyczy to płytek nieszkliwionych i innych o powierzchni porowatej. Dla podniesienia jakości wykładziny i zwiększenia odporności na czynniki zewnętrzne po stwardnieniu spoiny mogą być powleczone specjalnymi preparatami impregnującymi. Impregnowane mogą być także płytki. Przed przystąpieniem do układania posadzek należy : </w:t>
      </w:r>
    </w:p>
    <w:p w:rsidR="00EE5367" w:rsidRDefault="00692230">
      <w:pPr>
        <w:spacing w:after="21" w:line="259" w:lineRule="auto"/>
        <w:ind w:left="0" w:firstLine="0"/>
        <w:jc w:val="left"/>
      </w:pPr>
      <w:r>
        <w:t xml:space="preserve"> </w:t>
      </w:r>
    </w:p>
    <w:p w:rsidR="00EE5367" w:rsidRDefault="00692230">
      <w:pPr>
        <w:numPr>
          <w:ilvl w:val="0"/>
          <w:numId w:val="22"/>
        </w:numPr>
        <w:spacing w:line="269" w:lineRule="auto"/>
        <w:ind w:right="418" w:hanging="216"/>
        <w:jc w:val="left"/>
      </w:pPr>
      <w:r>
        <w:t xml:space="preserve">posadzkę z płytek można wykonywać jedynie na podkładzie, którego prawidłowość wykonania została potwierdzona wpisem do dziennika budowy lub protokołem odbioru dołączonym do dziennika budowy, </w:t>
      </w:r>
    </w:p>
    <w:p w:rsidR="00EE5367" w:rsidRDefault="00692230">
      <w:pPr>
        <w:spacing w:after="22" w:line="259" w:lineRule="auto"/>
        <w:ind w:left="0" w:firstLine="0"/>
        <w:jc w:val="left"/>
      </w:pPr>
      <w:r>
        <w:t xml:space="preserve"> </w:t>
      </w:r>
    </w:p>
    <w:p w:rsidR="00EE5367" w:rsidRDefault="00692230">
      <w:pPr>
        <w:numPr>
          <w:ilvl w:val="0"/>
          <w:numId w:val="22"/>
        </w:numPr>
        <w:spacing w:line="269" w:lineRule="auto"/>
        <w:ind w:right="418" w:hanging="216"/>
        <w:jc w:val="left"/>
      </w:pPr>
      <w:r>
        <w:t xml:space="preserve">w pomieszczeniach, w których wykonuje się posadzki z płytek układanych na klejach na bazie cementu, w trakcie robót i przez kilka dni po wykonaniu posadzki temperatura powietrza nie powinna być niższa niż 5 stopni C, </w:t>
      </w:r>
    </w:p>
    <w:p w:rsidR="00EE5367" w:rsidRDefault="00692230">
      <w:pPr>
        <w:spacing w:after="22" w:line="259" w:lineRule="auto"/>
        <w:ind w:left="0" w:firstLine="0"/>
        <w:jc w:val="left"/>
      </w:pPr>
      <w:r>
        <w:t xml:space="preserve"> </w:t>
      </w:r>
    </w:p>
    <w:p w:rsidR="00EE5367" w:rsidRDefault="00692230">
      <w:pPr>
        <w:numPr>
          <w:ilvl w:val="0"/>
          <w:numId w:val="22"/>
        </w:numPr>
        <w:spacing w:line="269" w:lineRule="auto"/>
        <w:ind w:right="418" w:hanging="216"/>
        <w:jc w:val="left"/>
      </w:pPr>
      <w:r>
        <w:t xml:space="preserve">w miejscach przebiegu dylatacji konstrukcyjnych obiektu, również w posadzce powinna być wykonana szczelina dylatacyjna; w posadzce ze spadkiem szczelina dylatacyjna powinna być wykonana na linii wodo rozdziału, </w:t>
      </w:r>
    </w:p>
    <w:p w:rsidR="00EE5367" w:rsidRDefault="00692230">
      <w:pPr>
        <w:spacing w:after="22" w:line="259" w:lineRule="auto"/>
        <w:ind w:left="0" w:firstLine="0"/>
        <w:jc w:val="left"/>
      </w:pPr>
      <w:r>
        <w:t xml:space="preserve"> </w:t>
      </w:r>
    </w:p>
    <w:p w:rsidR="00EE5367" w:rsidRDefault="00692230">
      <w:pPr>
        <w:numPr>
          <w:ilvl w:val="0"/>
          <w:numId w:val="22"/>
        </w:numPr>
        <w:ind w:right="418" w:hanging="216"/>
        <w:jc w:val="left"/>
      </w:pPr>
      <w:r>
        <w:t xml:space="preserve">posadzka powinna być czysta; ewentualne zabrudzenia zaprawą lub klejem należy usuwać niezwłocznie w trakcie wykonywania posadzki, </w:t>
      </w:r>
    </w:p>
    <w:p w:rsidR="00EE5367" w:rsidRDefault="00692230">
      <w:pPr>
        <w:spacing w:after="22" w:line="259" w:lineRule="auto"/>
        <w:ind w:left="0" w:firstLine="0"/>
        <w:jc w:val="left"/>
      </w:pPr>
      <w:r>
        <w:t xml:space="preserve"> </w:t>
      </w:r>
    </w:p>
    <w:p w:rsidR="00EE5367" w:rsidRDefault="00692230">
      <w:pPr>
        <w:numPr>
          <w:ilvl w:val="0"/>
          <w:numId w:val="22"/>
        </w:numPr>
        <w:spacing w:line="269" w:lineRule="auto"/>
        <w:ind w:right="418" w:hanging="216"/>
        <w:jc w:val="left"/>
      </w:pPr>
      <w:r>
        <w:t xml:space="preserve">powierzchnia posadzki powinna być równa i pozioma lub ze spadkiem podanym w kosztorysie; dopuszczalne odchylenie posadzki od płaszczyzny poziomej, mierzone 2-metrową łatą w dowolnych kierunkach i w dowolnym miejscu, nie powinno być większe niż 3 mm na całej długości łaty, </w:t>
      </w:r>
    </w:p>
    <w:p w:rsidR="00EE5367" w:rsidRDefault="00692230">
      <w:pPr>
        <w:spacing w:after="19" w:line="259" w:lineRule="auto"/>
        <w:ind w:left="0" w:firstLine="0"/>
        <w:jc w:val="left"/>
      </w:pPr>
      <w:r>
        <w:t xml:space="preserve"> </w:t>
      </w:r>
    </w:p>
    <w:p w:rsidR="00EE5367" w:rsidRDefault="00692230">
      <w:pPr>
        <w:numPr>
          <w:ilvl w:val="0"/>
          <w:numId w:val="22"/>
        </w:numPr>
        <w:ind w:right="418" w:hanging="216"/>
        <w:jc w:val="left"/>
      </w:pPr>
      <w:r>
        <w:t xml:space="preserve">spoiny między płytkami przez całą długość i szerokość pomieszczenia </w:t>
      </w:r>
    </w:p>
    <w:p w:rsidR="00EE5367" w:rsidRDefault="00692230">
      <w:pPr>
        <w:ind w:left="-7" w:right="710"/>
      </w:pPr>
      <w:r>
        <w:t xml:space="preserve">powinny tworzyć linie proste; dopuszczalne odchylenie spoin od linii prostej nie powinno wynosić więcej niż: </w:t>
      </w:r>
    </w:p>
    <w:p w:rsidR="00EE5367" w:rsidRDefault="00692230">
      <w:pPr>
        <w:numPr>
          <w:ilvl w:val="0"/>
          <w:numId w:val="23"/>
        </w:numPr>
        <w:ind w:right="888"/>
      </w:pPr>
      <w:r>
        <w:t xml:space="preserve">2 mm na 1 m i 3 mm na całej długości lub szerokości posadzki w przypadku płytek gatunku pierwszego, </w:t>
      </w:r>
    </w:p>
    <w:p w:rsidR="00EE5367" w:rsidRDefault="00692230">
      <w:pPr>
        <w:numPr>
          <w:ilvl w:val="0"/>
          <w:numId w:val="23"/>
        </w:numPr>
        <w:ind w:right="888"/>
      </w:pPr>
      <w:r>
        <w:t xml:space="preserve">3 mm na 1 m i 5 mm na całej długości lub szerokości posadzki w przypadku płytek gatunku drugiego i trzeciego, </w:t>
      </w:r>
    </w:p>
    <w:p w:rsidR="00EE5367" w:rsidRDefault="00692230">
      <w:pPr>
        <w:spacing w:after="21" w:line="259" w:lineRule="auto"/>
        <w:ind w:left="0" w:firstLine="0"/>
        <w:jc w:val="left"/>
      </w:pPr>
      <w:r>
        <w:t xml:space="preserve"> </w:t>
      </w:r>
    </w:p>
    <w:p w:rsidR="00EE5367" w:rsidRDefault="00692230">
      <w:pPr>
        <w:numPr>
          <w:ilvl w:val="0"/>
          <w:numId w:val="24"/>
        </w:numPr>
        <w:ind w:right="83" w:hanging="281"/>
      </w:pPr>
      <w:r>
        <w:t xml:space="preserve">płytki powinny być związane z podkładem warstwą kleju na całej swej powierzchni, </w:t>
      </w:r>
    </w:p>
    <w:p w:rsidR="00EE5367" w:rsidRDefault="00692230">
      <w:pPr>
        <w:spacing w:after="21" w:line="259" w:lineRule="auto"/>
        <w:ind w:left="0" w:firstLine="0"/>
        <w:jc w:val="left"/>
      </w:pPr>
      <w:r>
        <w:t xml:space="preserve"> </w:t>
      </w:r>
    </w:p>
    <w:p w:rsidR="00EE5367" w:rsidRDefault="00692230">
      <w:pPr>
        <w:numPr>
          <w:ilvl w:val="0"/>
          <w:numId w:val="24"/>
        </w:numPr>
        <w:spacing w:line="269" w:lineRule="auto"/>
        <w:ind w:right="83" w:hanging="281"/>
      </w:pPr>
      <w:r>
        <w:t xml:space="preserve">po wykonaniu fragmentu wykładziny należy usunąć nadmiar kleju ze spoin między płytkami, w celu utrzymania oczekiwanej szerokości spoiny należy stosować wkładki dystansowe, </w:t>
      </w:r>
    </w:p>
    <w:p w:rsidR="00EE5367" w:rsidRDefault="00692230">
      <w:pPr>
        <w:spacing w:after="20" w:line="259" w:lineRule="auto"/>
        <w:ind w:left="0" w:firstLine="0"/>
        <w:jc w:val="left"/>
      </w:pPr>
      <w:r>
        <w:t xml:space="preserve"> </w:t>
      </w:r>
    </w:p>
    <w:p w:rsidR="00EE5367" w:rsidRDefault="00692230">
      <w:pPr>
        <w:numPr>
          <w:ilvl w:val="0"/>
          <w:numId w:val="24"/>
        </w:numPr>
        <w:ind w:right="83" w:hanging="281"/>
      </w:pPr>
      <w:r>
        <w:t xml:space="preserve">zaleca się, aby szerokość spoiny wynosiła przy płytkach o długości boku: </w:t>
      </w:r>
    </w:p>
    <w:p w:rsidR="00EE5367" w:rsidRDefault="00692230">
      <w:pPr>
        <w:numPr>
          <w:ilvl w:val="0"/>
          <w:numId w:val="25"/>
        </w:numPr>
        <w:ind w:right="6" w:hanging="146"/>
      </w:pPr>
      <w:r>
        <w:t xml:space="preserve">do 100 mm - około 2 mm, </w:t>
      </w:r>
    </w:p>
    <w:p w:rsidR="00EE5367" w:rsidRDefault="00692230">
      <w:pPr>
        <w:numPr>
          <w:ilvl w:val="0"/>
          <w:numId w:val="25"/>
        </w:numPr>
        <w:ind w:right="6" w:hanging="146"/>
      </w:pPr>
      <w:r>
        <w:lastRenderedPageBreak/>
        <w:t xml:space="preserve">od 100 mm do 200 mm - około 3 mm, </w:t>
      </w:r>
    </w:p>
    <w:p w:rsidR="00EE5367" w:rsidRDefault="00692230">
      <w:pPr>
        <w:numPr>
          <w:ilvl w:val="0"/>
          <w:numId w:val="25"/>
        </w:numPr>
        <w:ind w:right="6" w:hanging="146"/>
      </w:pPr>
      <w:r>
        <w:t xml:space="preserve">od 200 mm do 600 mm - około 4 mm, </w:t>
      </w:r>
    </w:p>
    <w:p w:rsidR="00EE5367" w:rsidRDefault="00692230">
      <w:pPr>
        <w:numPr>
          <w:ilvl w:val="0"/>
          <w:numId w:val="25"/>
        </w:numPr>
        <w:ind w:right="6" w:hanging="146"/>
      </w:pPr>
      <w:r>
        <w:t xml:space="preserve">powyżej 600 mm - około 5 –20 mm, </w:t>
      </w:r>
    </w:p>
    <w:p w:rsidR="00EE5367" w:rsidRDefault="00692230">
      <w:pPr>
        <w:spacing w:after="21" w:line="259" w:lineRule="auto"/>
        <w:ind w:left="0" w:firstLine="0"/>
        <w:jc w:val="left"/>
      </w:pPr>
      <w:r>
        <w:t xml:space="preserve"> </w:t>
      </w:r>
    </w:p>
    <w:p w:rsidR="00EE5367" w:rsidRDefault="00692230">
      <w:pPr>
        <w:numPr>
          <w:ilvl w:val="0"/>
          <w:numId w:val="26"/>
        </w:numPr>
        <w:spacing w:line="269" w:lineRule="auto"/>
        <w:ind w:right="515" w:hanging="10"/>
        <w:jc w:val="left"/>
      </w:pPr>
      <w:r>
        <w:t xml:space="preserve">w miejscach przylegania do ścian posadzka powinna być wykończona cokołami o wysokości 100 mm; cokoły powinny być trwale związane z posadzką, </w:t>
      </w:r>
    </w:p>
    <w:p w:rsidR="00EE5367" w:rsidRDefault="00692230">
      <w:pPr>
        <w:spacing w:after="0" w:line="259" w:lineRule="auto"/>
        <w:ind w:left="0" w:firstLine="0"/>
        <w:jc w:val="left"/>
      </w:pPr>
      <w:r>
        <w:t xml:space="preserve"> </w:t>
      </w:r>
    </w:p>
    <w:p w:rsidR="00EE5367" w:rsidRDefault="00692230">
      <w:pPr>
        <w:numPr>
          <w:ilvl w:val="0"/>
          <w:numId w:val="26"/>
        </w:numPr>
        <w:spacing w:line="269" w:lineRule="auto"/>
        <w:ind w:right="515" w:hanging="10"/>
        <w:jc w:val="left"/>
      </w:pPr>
      <w:r>
        <w:t xml:space="preserve">w miejscach styku posadzki z kanałami, fundamentami oraz w miejscu styk dwóch odmiennych posadzek – posadzki te powinny być odgraniczone materiałem podanym w projekcie, </w:t>
      </w:r>
    </w:p>
    <w:p w:rsidR="00EE5367" w:rsidRDefault="00692230">
      <w:pPr>
        <w:spacing w:after="19" w:line="259" w:lineRule="auto"/>
        <w:ind w:left="0" w:firstLine="0"/>
        <w:jc w:val="left"/>
      </w:pPr>
      <w:r>
        <w:t xml:space="preserve"> </w:t>
      </w:r>
    </w:p>
    <w:p w:rsidR="00EE5367" w:rsidRDefault="00692230">
      <w:pPr>
        <w:numPr>
          <w:ilvl w:val="0"/>
          <w:numId w:val="26"/>
        </w:numPr>
        <w:spacing w:line="269" w:lineRule="auto"/>
        <w:ind w:right="515" w:hanging="10"/>
        <w:jc w:val="left"/>
      </w:pPr>
      <w:r>
        <w:t xml:space="preserve">po związaniu kleju należy usunąć wkładki dystansowe i wypełnić spoiny zaprawą do fugowania na menisk wklęsły. Szczeliny dylatacyjne w posadzce wypełnić odpowiednio elastyczną masą dylatacyjną lub zastosować specjalne wkładki. </w:t>
      </w:r>
    </w:p>
    <w:p w:rsidR="00EE5367" w:rsidRDefault="00692230">
      <w:pPr>
        <w:ind w:left="-7" w:right="117"/>
      </w:pPr>
      <w:r>
        <w:t xml:space="preserve">Masa i wkładki powinny mieć aktualną aprobatę techniczną. Wykonanie powyższych czynności powinno być odnotowane w dzienniku budowy. </w:t>
      </w:r>
    </w:p>
    <w:p w:rsidR="00EE5367" w:rsidRDefault="00692230">
      <w:pPr>
        <w:spacing w:after="0" w:line="259" w:lineRule="auto"/>
        <w:ind w:left="0" w:firstLine="0"/>
        <w:jc w:val="left"/>
      </w:pPr>
      <w:r>
        <w:t xml:space="preserve"> </w:t>
      </w:r>
    </w:p>
    <w:p w:rsidR="00EE5367" w:rsidRDefault="00692230">
      <w:pPr>
        <w:spacing w:after="21" w:line="259" w:lineRule="auto"/>
        <w:ind w:left="0" w:firstLine="0"/>
        <w:jc w:val="left"/>
      </w:pPr>
      <w:r>
        <w:t xml:space="preserve"> </w:t>
      </w:r>
    </w:p>
    <w:p w:rsidR="00EE5367" w:rsidRDefault="00692230">
      <w:pPr>
        <w:ind w:left="-7" w:right="6"/>
      </w:pPr>
      <w:r>
        <w:t xml:space="preserve">5.1.3. Preparat gruntujący </w:t>
      </w:r>
    </w:p>
    <w:p w:rsidR="00EE5367" w:rsidRDefault="00692230">
      <w:pPr>
        <w:spacing w:line="269" w:lineRule="auto"/>
        <w:ind w:left="-5" w:right="243" w:hanging="10"/>
        <w:jc w:val="left"/>
      </w:pPr>
      <w:r>
        <w:t xml:space="preserve">Preparat należy nanieść równomiernie na podłoże w postaci nierozcieńczonej, przy pomocy pędzla lub wałka malarskiego. Do nanoszenia kolejnej warstwy preparatu (przy bardziej nasiąkliwych podłożach) lub malowania, np. farbą silikonową można przystąpić po całkowitym wyschnięciu pierwszej warstwy preparatu, czyli po około 6 godzinach. Preparatu nie należy używać na podłożach, w których w układzie warstw (na głębokości penetracji preparatu) znajduje się materiał nieodporny na rozcieńczalnik organiczny, np. styropian znajdujący się pod warstwą zbrojącą w systemie ociepleń. W czasie pracy i po jej zakończeniu pomieszczenia należy wietrzyć, aż do zaniku charakterystycznego zapachu. Nie pozostawiać otwartych pojemników. </w:t>
      </w:r>
    </w:p>
    <w:p w:rsidR="00EE5367" w:rsidRDefault="00692230">
      <w:pPr>
        <w:spacing w:after="22" w:line="259" w:lineRule="auto"/>
        <w:ind w:left="0" w:firstLine="0"/>
        <w:jc w:val="left"/>
      </w:pPr>
      <w:r>
        <w:t xml:space="preserve"> </w:t>
      </w:r>
    </w:p>
    <w:p w:rsidR="00EE5367" w:rsidRDefault="00692230">
      <w:pPr>
        <w:pStyle w:val="Nagwek1"/>
        <w:tabs>
          <w:tab w:val="center" w:pos="3208"/>
        </w:tabs>
        <w:ind w:left="-15" w:firstLine="0"/>
      </w:pPr>
      <w:r>
        <w:t xml:space="preserve">6.  </w:t>
      </w:r>
      <w:r>
        <w:tab/>
        <w:t xml:space="preserve">KONTROLA JAKOŚCI WYKONANIA ROBÓT </w:t>
      </w:r>
    </w:p>
    <w:p w:rsidR="00EE5367" w:rsidRDefault="00692230">
      <w:pPr>
        <w:spacing w:after="0" w:line="259" w:lineRule="auto"/>
        <w:ind w:left="0" w:firstLine="0"/>
        <w:jc w:val="left"/>
      </w:pPr>
      <w:r>
        <w:rPr>
          <w:b/>
        </w:rPr>
        <w:t xml:space="preserve"> </w:t>
      </w:r>
    </w:p>
    <w:p w:rsidR="00EE5367" w:rsidRDefault="00692230">
      <w:pPr>
        <w:pStyle w:val="Nagwek2"/>
        <w:tabs>
          <w:tab w:val="center" w:pos="2849"/>
        </w:tabs>
        <w:ind w:left="-15" w:firstLine="0"/>
      </w:pPr>
      <w:r>
        <w:t xml:space="preserve">6.1. </w:t>
      </w:r>
      <w:r>
        <w:tab/>
        <w:t xml:space="preserve">Ogólne zasady kontroli jakości Robót </w:t>
      </w:r>
    </w:p>
    <w:p w:rsidR="00EE5367" w:rsidRDefault="00692230">
      <w:pPr>
        <w:spacing w:after="22" w:line="259" w:lineRule="auto"/>
        <w:ind w:left="0" w:firstLine="0"/>
        <w:jc w:val="left"/>
      </w:pPr>
      <w:r>
        <w:t xml:space="preserve"> </w:t>
      </w:r>
    </w:p>
    <w:p w:rsidR="00EE5367" w:rsidRDefault="00692230">
      <w:pPr>
        <w:ind w:left="-7" w:right="6"/>
      </w:pPr>
      <w:r>
        <w:t xml:space="preserve">Ogólne zasady kontroli jakości Robót podano w OST. </w:t>
      </w:r>
    </w:p>
    <w:p w:rsidR="00EE5367" w:rsidRDefault="00692230">
      <w:pPr>
        <w:spacing w:line="269" w:lineRule="auto"/>
        <w:ind w:left="-5" w:hanging="10"/>
        <w:jc w:val="left"/>
      </w:pPr>
      <w:r>
        <w:t xml:space="preserve">Bieżąca kontrola obejmuje wizualne sprawdzenie wszystkich elementów procesu technologicznego oraz sprawdzenie zgodności dostarczonych przez Wykonawcę dokumentów dotyczących stosowanych materiałów z wymogami prawa. </w:t>
      </w:r>
    </w:p>
    <w:p w:rsidR="00EE5367" w:rsidRDefault="00692230">
      <w:pPr>
        <w:ind w:left="-7" w:right="6"/>
      </w:pPr>
      <w:r>
        <w:t xml:space="preserve">Kontrola jakości robót polega na sprawdzeniu: </w:t>
      </w:r>
    </w:p>
    <w:p w:rsidR="00EE5367" w:rsidRDefault="00692230">
      <w:pPr>
        <w:numPr>
          <w:ilvl w:val="0"/>
          <w:numId w:val="27"/>
        </w:numPr>
        <w:ind w:right="6" w:hanging="146"/>
      </w:pPr>
      <w:r>
        <w:t xml:space="preserve">dostaw materiałów, </w:t>
      </w:r>
    </w:p>
    <w:p w:rsidR="00EE5367" w:rsidRDefault="00692230">
      <w:pPr>
        <w:numPr>
          <w:ilvl w:val="0"/>
          <w:numId w:val="27"/>
        </w:numPr>
        <w:ind w:right="6" w:hanging="146"/>
      </w:pPr>
      <w:r>
        <w:t xml:space="preserve">badanie podłoży i podkładów, </w:t>
      </w:r>
    </w:p>
    <w:p w:rsidR="00EE5367" w:rsidRDefault="00692230">
      <w:pPr>
        <w:numPr>
          <w:ilvl w:val="0"/>
          <w:numId w:val="27"/>
        </w:numPr>
        <w:ind w:right="6" w:hanging="146"/>
      </w:pPr>
      <w:r>
        <w:t xml:space="preserve">prawidłowości wykonania robót (geometrii i technologii), </w:t>
      </w:r>
    </w:p>
    <w:p w:rsidR="00EE5367" w:rsidRDefault="00692230">
      <w:pPr>
        <w:numPr>
          <w:ilvl w:val="0"/>
          <w:numId w:val="27"/>
        </w:numPr>
        <w:ind w:right="6" w:hanging="146"/>
      </w:pPr>
      <w:r>
        <w:lastRenderedPageBreak/>
        <w:t xml:space="preserve">poprawności wykonania i skuteczności uszczelnień, - ocenę estetyki wykonanych robót. </w:t>
      </w:r>
    </w:p>
    <w:p w:rsidR="00EE5367" w:rsidRDefault="00692230">
      <w:pPr>
        <w:spacing w:after="20" w:line="259" w:lineRule="auto"/>
        <w:ind w:left="0" w:firstLine="0"/>
        <w:jc w:val="left"/>
      </w:pPr>
      <w:r>
        <w:rPr>
          <w:b/>
        </w:rPr>
        <w:t xml:space="preserve"> </w:t>
      </w:r>
    </w:p>
    <w:p w:rsidR="00EE5367" w:rsidRDefault="00692230">
      <w:pPr>
        <w:pStyle w:val="Nagwek2"/>
        <w:tabs>
          <w:tab w:val="center" w:pos="2669"/>
        </w:tabs>
        <w:ind w:left="-15" w:firstLine="0"/>
      </w:pPr>
      <w:r>
        <w:t xml:space="preserve">6.2.  </w:t>
      </w:r>
      <w:r>
        <w:tab/>
        <w:t xml:space="preserve">Dokładność wykonania, tolerancje </w:t>
      </w:r>
    </w:p>
    <w:p w:rsidR="00EE5367" w:rsidRDefault="00692230">
      <w:pPr>
        <w:spacing w:after="21" w:line="259" w:lineRule="auto"/>
        <w:ind w:left="0" w:firstLine="0"/>
        <w:jc w:val="left"/>
      </w:pPr>
      <w:r>
        <w:rPr>
          <w:b/>
        </w:rPr>
        <w:t xml:space="preserve"> </w:t>
      </w:r>
    </w:p>
    <w:p w:rsidR="00EE5367" w:rsidRDefault="00692230">
      <w:pPr>
        <w:numPr>
          <w:ilvl w:val="0"/>
          <w:numId w:val="28"/>
        </w:numPr>
        <w:spacing w:line="269" w:lineRule="auto"/>
        <w:ind w:right="6" w:hanging="146"/>
        <w:jc w:val="left"/>
      </w:pPr>
      <w:r>
        <w:t xml:space="preserve">dopuszczalna zawartość wilgoci w podkładzie nie powinna przekraczać 3%, - badanie podkładu za pomocą łaty o długości 2m nie powinno wykazywać prześwitów większych niż 2mm, </w:t>
      </w:r>
    </w:p>
    <w:p w:rsidR="00EE5367" w:rsidRDefault="00692230">
      <w:pPr>
        <w:numPr>
          <w:ilvl w:val="0"/>
          <w:numId w:val="28"/>
        </w:numPr>
        <w:ind w:right="6" w:hanging="146"/>
        <w:jc w:val="left"/>
      </w:pPr>
      <w:r>
        <w:t xml:space="preserve">powierzchnia podkładu powinna stanowić płaszczyznę poziomą, </w:t>
      </w:r>
    </w:p>
    <w:p w:rsidR="00EE5367" w:rsidRDefault="00692230">
      <w:pPr>
        <w:numPr>
          <w:ilvl w:val="0"/>
          <w:numId w:val="28"/>
        </w:numPr>
        <w:spacing w:line="269" w:lineRule="auto"/>
        <w:ind w:right="6" w:hanging="146"/>
        <w:jc w:val="left"/>
      </w:pPr>
      <w:r>
        <w:t xml:space="preserve">dokładność wykonania podkładu powinna być taka, aby odchylenie posadzki płaszczyzny poziomej nie przekroczyło 5mm na całej długości lub szerokości pomieszczenia. </w:t>
      </w:r>
    </w:p>
    <w:p w:rsidR="00EE5367" w:rsidRDefault="00692230">
      <w:pPr>
        <w:spacing w:after="1" w:line="259" w:lineRule="auto"/>
        <w:ind w:left="0" w:firstLine="0"/>
        <w:jc w:val="left"/>
      </w:pPr>
      <w:r>
        <w:rPr>
          <w:b/>
        </w:rPr>
        <w:t xml:space="preserve"> </w:t>
      </w:r>
    </w:p>
    <w:p w:rsidR="00EE5367" w:rsidRDefault="00692230">
      <w:pPr>
        <w:pStyle w:val="Nagwek2"/>
        <w:tabs>
          <w:tab w:val="center" w:pos="1948"/>
        </w:tabs>
        <w:ind w:left="-15" w:firstLine="0"/>
      </w:pPr>
      <w:r>
        <w:t xml:space="preserve">6.3.  </w:t>
      </w:r>
      <w:r>
        <w:tab/>
        <w:t xml:space="preserve">Pozostałe wymagania </w:t>
      </w:r>
    </w:p>
    <w:p w:rsidR="00EE5367" w:rsidRDefault="00692230">
      <w:pPr>
        <w:spacing w:after="21" w:line="259" w:lineRule="auto"/>
        <w:ind w:left="0" w:firstLine="0"/>
        <w:jc w:val="left"/>
      </w:pPr>
      <w:r>
        <w:rPr>
          <w:b/>
        </w:rPr>
        <w:t xml:space="preserve"> </w:t>
      </w:r>
    </w:p>
    <w:p w:rsidR="00EE5367" w:rsidRDefault="00692230">
      <w:pPr>
        <w:numPr>
          <w:ilvl w:val="0"/>
          <w:numId w:val="29"/>
        </w:numPr>
        <w:spacing w:line="269" w:lineRule="auto"/>
        <w:ind w:right="6" w:hanging="146"/>
        <w:jc w:val="left"/>
      </w:pPr>
      <w:r>
        <w:t xml:space="preserve">Wymagana jakość materiałów powinna być potwierdzona przez producenta przez zaświadczenie o jakości lub znakiem kontroli jakości zamieszczonym na opakowaniu lub innym równorzędnym dokumentem. </w:t>
      </w:r>
    </w:p>
    <w:p w:rsidR="00EE5367" w:rsidRDefault="00692230">
      <w:pPr>
        <w:numPr>
          <w:ilvl w:val="0"/>
          <w:numId w:val="29"/>
        </w:numPr>
        <w:spacing w:line="269" w:lineRule="auto"/>
        <w:ind w:right="6" w:hanging="146"/>
        <w:jc w:val="left"/>
      </w:pPr>
      <w:r>
        <w:t xml:space="preserve">Nie dopuszcza się stosowania do robót materiałów, których właściwości nie odpowiadają wymaganiom technicznym. Nie należy stosować również materiałów przeterminowanych (po okresie gwarancyjnym). </w:t>
      </w:r>
    </w:p>
    <w:p w:rsidR="00EE5367" w:rsidRDefault="00692230">
      <w:pPr>
        <w:numPr>
          <w:ilvl w:val="0"/>
          <w:numId w:val="29"/>
        </w:numPr>
        <w:ind w:right="6" w:hanging="146"/>
        <w:jc w:val="left"/>
      </w:pPr>
      <w:r>
        <w:t xml:space="preserve">Należy przeprowadzić kontrolę dotrzymania warunków ogólnych wykonania robót (cieplnych, wilgotnościowych). </w:t>
      </w:r>
    </w:p>
    <w:p w:rsidR="00EE5367" w:rsidRDefault="00692230">
      <w:pPr>
        <w:numPr>
          <w:ilvl w:val="0"/>
          <w:numId w:val="29"/>
        </w:numPr>
        <w:ind w:right="6" w:hanging="146"/>
        <w:jc w:val="left"/>
      </w:pPr>
      <w:r>
        <w:t xml:space="preserve">Sprawdzić prawidłowość wykonania podkładu, posadzki, dylatacji. </w:t>
      </w:r>
    </w:p>
    <w:p w:rsidR="00EE5367" w:rsidRDefault="00692230">
      <w:pPr>
        <w:spacing w:after="0" w:line="259" w:lineRule="auto"/>
        <w:ind w:left="0" w:firstLine="0"/>
        <w:jc w:val="left"/>
      </w:pP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2"/>
        <w:tabs>
          <w:tab w:val="center" w:pos="1941"/>
        </w:tabs>
        <w:ind w:left="-15" w:firstLine="0"/>
      </w:pPr>
      <w:r>
        <w:t xml:space="preserve">6.4.  </w:t>
      </w:r>
      <w:r>
        <w:tab/>
        <w:t xml:space="preserve">Wymogi szczegółowe </w:t>
      </w:r>
    </w:p>
    <w:p w:rsidR="00EE5367" w:rsidRDefault="00692230">
      <w:pPr>
        <w:spacing w:after="22" w:line="259" w:lineRule="auto"/>
        <w:ind w:left="0" w:firstLine="0"/>
        <w:jc w:val="left"/>
      </w:pPr>
      <w:r>
        <w:t xml:space="preserve"> </w:t>
      </w:r>
    </w:p>
    <w:p w:rsidR="00EE5367" w:rsidRDefault="00692230">
      <w:pPr>
        <w:spacing w:line="269" w:lineRule="auto"/>
        <w:ind w:left="-5" w:hanging="10"/>
        <w:jc w:val="left"/>
      </w:pPr>
      <w:r>
        <w:t xml:space="preserve">Badania w czasie prowadzenia Robót polegają na sprawdzaniu przez Inspektora na bieżąco, w miarę postępu Robót, jakości używanych przez Wykonawcę materiałów i zgodności wykonywanych Robót z Dokumentacją Kosztorysową i wymaganiami OST. </w:t>
      </w:r>
    </w:p>
    <w:p w:rsidR="00EE5367" w:rsidRDefault="00692230">
      <w:pPr>
        <w:ind w:left="-7" w:right="6"/>
      </w:pPr>
      <w:r>
        <w:t xml:space="preserve">W szczególności obejmują: </w:t>
      </w:r>
    </w:p>
    <w:p w:rsidR="00EE5367" w:rsidRDefault="00692230">
      <w:pPr>
        <w:numPr>
          <w:ilvl w:val="0"/>
          <w:numId w:val="30"/>
        </w:numPr>
        <w:ind w:right="6" w:hanging="146"/>
      </w:pPr>
      <w:r>
        <w:t xml:space="preserve">badanie dostaw materiałów, </w:t>
      </w:r>
    </w:p>
    <w:p w:rsidR="00EE5367" w:rsidRDefault="00692230">
      <w:pPr>
        <w:numPr>
          <w:ilvl w:val="0"/>
          <w:numId w:val="30"/>
        </w:numPr>
        <w:ind w:right="6" w:hanging="146"/>
      </w:pPr>
      <w:r>
        <w:t xml:space="preserve">kontrolę prawidłowości wykonania Robót (geometrii i technologii), </w:t>
      </w:r>
    </w:p>
    <w:p w:rsidR="00EE5367" w:rsidRDefault="00692230">
      <w:pPr>
        <w:numPr>
          <w:ilvl w:val="0"/>
          <w:numId w:val="30"/>
        </w:numPr>
        <w:ind w:right="6" w:hanging="146"/>
      </w:pPr>
      <w:r>
        <w:t xml:space="preserve">kontrolę poprawności wykonania i skuteczności uszczelnień, - ocenę estetyki wykonanych Robót. </w:t>
      </w:r>
    </w:p>
    <w:p w:rsidR="00EE5367" w:rsidRDefault="00692230">
      <w:pPr>
        <w:numPr>
          <w:ilvl w:val="0"/>
          <w:numId w:val="30"/>
        </w:numPr>
        <w:ind w:right="6" w:hanging="146"/>
      </w:pPr>
      <w:r>
        <w:t xml:space="preserve">sprawdzenie stosowania się do reżimu technologicznego </w:t>
      </w:r>
    </w:p>
    <w:p w:rsidR="00EE5367" w:rsidRDefault="00692230">
      <w:pPr>
        <w:numPr>
          <w:ilvl w:val="0"/>
          <w:numId w:val="30"/>
        </w:numPr>
        <w:ind w:right="6" w:hanging="146"/>
      </w:pPr>
      <w:r>
        <w:t xml:space="preserve">dokładność i staranność wykonania </w:t>
      </w:r>
    </w:p>
    <w:p w:rsidR="00EE5367" w:rsidRDefault="00692230">
      <w:pPr>
        <w:numPr>
          <w:ilvl w:val="0"/>
          <w:numId w:val="30"/>
        </w:numPr>
        <w:ind w:right="6" w:hanging="146"/>
      </w:pPr>
      <w:r>
        <w:t xml:space="preserve">sprawdzenie przyczepności poszczególnych warstw </w:t>
      </w:r>
    </w:p>
    <w:p w:rsidR="00EE5367" w:rsidRDefault="00692230">
      <w:pPr>
        <w:spacing w:after="1" w:line="259" w:lineRule="auto"/>
        <w:ind w:left="0" w:firstLine="0"/>
        <w:jc w:val="left"/>
      </w:pPr>
      <w:r>
        <w:t xml:space="preserve"> </w:t>
      </w:r>
    </w:p>
    <w:p w:rsidR="00EE5367" w:rsidRDefault="00692230">
      <w:pPr>
        <w:pStyle w:val="Nagwek1"/>
        <w:tabs>
          <w:tab w:val="center" w:pos="1693"/>
        </w:tabs>
        <w:ind w:left="-15" w:firstLine="0"/>
      </w:pPr>
      <w:r>
        <w:t xml:space="preserve">7. </w:t>
      </w:r>
      <w:r>
        <w:tab/>
        <w:t xml:space="preserve"> OBMIAR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062"/>
        </w:tabs>
        <w:ind w:left="-15" w:firstLine="0"/>
      </w:pPr>
      <w:r>
        <w:lastRenderedPageBreak/>
        <w:t xml:space="preserve">7.1.  </w:t>
      </w:r>
      <w:r>
        <w:tab/>
        <w:t xml:space="preserve">Ogólne zasady obmiaru </w:t>
      </w:r>
    </w:p>
    <w:p w:rsidR="00EE5367" w:rsidRDefault="00692230">
      <w:pPr>
        <w:spacing w:after="20" w:line="259" w:lineRule="auto"/>
        <w:ind w:left="0" w:firstLine="0"/>
        <w:jc w:val="left"/>
      </w:pPr>
      <w:r>
        <w:t xml:space="preserve"> </w:t>
      </w:r>
    </w:p>
    <w:p w:rsidR="00EE5367" w:rsidRDefault="00692230">
      <w:pPr>
        <w:ind w:left="-7" w:right="6"/>
      </w:pPr>
      <w:r>
        <w:t xml:space="preserve">Ogólne zasady obmiaru podano w OST. Ilość wykonanych Robót określa się na podstawie Dokumentacji Kosztorysowej i pomiaru w terenie. </w:t>
      </w:r>
    </w:p>
    <w:p w:rsidR="00EE5367" w:rsidRDefault="00692230">
      <w:pPr>
        <w:spacing w:after="1" w:line="259" w:lineRule="auto"/>
        <w:ind w:left="0" w:firstLine="0"/>
        <w:jc w:val="left"/>
      </w:pPr>
      <w:r>
        <w:rPr>
          <w:b/>
        </w:rPr>
        <w:t xml:space="preserve"> </w:t>
      </w:r>
    </w:p>
    <w:p w:rsidR="00EE5367" w:rsidRDefault="00692230">
      <w:pPr>
        <w:pStyle w:val="Nagwek2"/>
        <w:tabs>
          <w:tab w:val="center" w:pos="1822"/>
        </w:tabs>
        <w:ind w:left="-15" w:firstLine="0"/>
      </w:pPr>
      <w:r>
        <w:t xml:space="preserve">7.2. </w:t>
      </w:r>
      <w:r>
        <w:tab/>
        <w:t xml:space="preserve">Jednostka obmiaru </w:t>
      </w:r>
    </w:p>
    <w:p w:rsidR="00EE5367" w:rsidRDefault="00692230">
      <w:pPr>
        <w:spacing w:after="21" w:line="259" w:lineRule="auto"/>
        <w:ind w:left="720" w:firstLine="0"/>
        <w:jc w:val="left"/>
      </w:pPr>
      <w:r>
        <w:rPr>
          <w:b/>
        </w:rPr>
        <w:t xml:space="preserve"> </w:t>
      </w:r>
    </w:p>
    <w:p w:rsidR="00EE5367" w:rsidRDefault="00692230">
      <w:pPr>
        <w:ind w:left="-7" w:right="6"/>
      </w:pPr>
      <w:r>
        <w:t xml:space="preserve">Jednostką obmiaru jest: </w:t>
      </w:r>
    </w:p>
    <w:p w:rsidR="00EE5367" w:rsidRDefault="00692230">
      <w:pPr>
        <w:ind w:left="-7" w:right="6"/>
      </w:pPr>
      <w:r>
        <w:t xml:space="preserve">metr kwadratowy [m2] dla robót izolacyjnych,  </w:t>
      </w:r>
      <w:proofErr w:type="spellStart"/>
      <w:r>
        <w:t>płytkarskich</w:t>
      </w:r>
      <w:proofErr w:type="spellEnd"/>
      <w:r>
        <w:t xml:space="preserve">,  posadzek PCV </w:t>
      </w:r>
    </w:p>
    <w:p w:rsidR="00EE5367" w:rsidRDefault="00692230">
      <w:pPr>
        <w:spacing w:after="1" w:line="259" w:lineRule="auto"/>
        <w:ind w:left="0" w:firstLine="0"/>
        <w:jc w:val="left"/>
      </w:pPr>
      <w:r>
        <w:rPr>
          <w:b/>
        </w:rPr>
        <w:t xml:space="preserve"> </w:t>
      </w:r>
    </w:p>
    <w:p w:rsidR="00EE5367" w:rsidRDefault="00692230">
      <w:pPr>
        <w:pStyle w:val="Nagwek1"/>
        <w:tabs>
          <w:tab w:val="center" w:pos="1655"/>
        </w:tabs>
        <w:ind w:left="-15" w:firstLine="0"/>
      </w:pPr>
      <w:r>
        <w:t xml:space="preserve">8.  </w:t>
      </w:r>
      <w:r>
        <w:tab/>
        <w:t xml:space="preserve">ODBIÓR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2168"/>
        </w:tabs>
        <w:ind w:left="-15" w:firstLine="0"/>
      </w:pPr>
      <w:r>
        <w:t xml:space="preserve">8.1.  </w:t>
      </w:r>
      <w:r>
        <w:tab/>
        <w:t xml:space="preserve">Odbiór materiałów i robót </w:t>
      </w:r>
    </w:p>
    <w:p w:rsidR="00EE5367" w:rsidRDefault="00692230">
      <w:pPr>
        <w:spacing w:after="20" w:line="259" w:lineRule="auto"/>
        <w:ind w:left="0" w:firstLine="0"/>
        <w:jc w:val="left"/>
      </w:pPr>
      <w:r>
        <w:t xml:space="preserve"> </w:t>
      </w:r>
    </w:p>
    <w:p w:rsidR="00EE5367" w:rsidRDefault="00692230">
      <w:pPr>
        <w:spacing w:line="269" w:lineRule="auto"/>
        <w:ind w:left="-5" w:hanging="10"/>
        <w:jc w:val="left"/>
      </w:pPr>
      <w:r>
        <w:t xml:space="preserve">Powinien obejmować zgodności z dokumentacją oraz sprawdzenie właściwości technicznych tych materiałów z wystawionymi atestami wytwórcy. W przypadku zastrzeżeń co do zgodności materiału z zaświadczeniem o jakości wystawionym przez producenta – powinien być on zbadany laboratoryjnie. </w:t>
      </w:r>
    </w:p>
    <w:p w:rsidR="00EE5367" w:rsidRDefault="00692230">
      <w:pPr>
        <w:spacing w:after="21" w:line="259" w:lineRule="auto"/>
        <w:ind w:left="0" w:firstLine="0"/>
        <w:jc w:val="left"/>
      </w:pPr>
      <w:r>
        <w:rPr>
          <w:b/>
        </w:rPr>
        <w:t xml:space="preserve"> </w:t>
      </w:r>
    </w:p>
    <w:p w:rsidR="00EE5367" w:rsidRDefault="00692230">
      <w:pPr>
        <w:spacing w:line="269" w:lineRule="auto"/>
        <w:ind w:left="-5" w:hanging="10"/>
        <w:jc w:val="left"/>
      </w:pPr>
      <w:r>
        <w:rPr>
          <w:b/>
        </w:rPr>
        <w:t xml:space="preserve">8.2.  </w:t>
      </w:r>
      <w:r>
        <w:rPr>
          <w:b/>
        </w:rPr>
        <w:tab/>
        <w:t xml:space="preserve">Nie dopuszcza się stosowania </w:t>
      </w:r>
      <w:r>
        <w:t>do robót materiałów, których właściwości nie</w:t>
      </w:r>
      <w:r>
        <w:rPr>
          <w:b/>
        </w:rPr>
        <w:t xml:space="preserve"> </w:t>
      </w:r>
      <w:r>
        <w:t xml:space="preserve">odpowiadają wymaganiom technicznym. Nie należy stosować również materiałów przeterminowanych (po okresie gwarancyjnym). </w:t>
      </w:r>
    </w:p>
    <w:p w:rsidR="00EE5367" w:rsidRDefault="00692230">
      <w:pPr>
        <w:spacing w:after="22" w:line="259" w:lineRule="auto"/>
        <w:ind w:left="0" w:firstLine="0"/>
        <w:jc w:val="left"/>
      </w:pPr>
      <w:r>
        <w:t xml:space="preserve"> </w:t>
      </w:r>
    </w:p>
    <w:p w:rsidR="00EE5367" w:rsidRDefault="00692230">
      <w:pPr>
        <w:ind w:left="-7" w:right="6"/>
      </w:pPr>
      <w:r>
        <w:rPr>
          <w:b/>
        </w:rPr>
        <w:t xml:space="preserve">8.3.  </w:t>
      </w:r>
      <w:r>
        <w:rPr>
          <w:b/>
        </w:rPr>
        <w:tab/>
        <w:t xml:space="preserve">Wyniki odbiorów materiałów i wyrobów </w:t>
      </w:r>
      <w:r>
        <w:t xml:space="preserve">powinny być każdorazowo wpisywane do dziennika budowy. </w:t>
      </w:r>
    </w:p>
    <w:p w:rsidR="00EE5367" w:rsidRDefault="00692230">
      <w:pPr>
        <w:spacing w:after="21" w:line="259" w:lineRule="auto"/>
        <w:ind w:left="0" w:firstLine="0"/>
        <w:jc w:val="left"/>
      </w:pPr>
      <w:r>
        <w:rPr>
          <w:b/>
        </w:rPr>
        <w:t xml:space="preserve"> </w:t>
      </w:r>
    </w:p>
    <w:p w:rsidR="00EE5367" w:rsidRDefault="00692230">
      <w:pPr>
        <w:tabs>
          <w:tab w:val="center" w:pos="2376"/>
        </w:tabs>
        <w:spacing w:after="12" w:line="250" w:lineRule="auto"/>
        <w:ind w:left="-15" w:firstLine="0"/>
        <w:jc w:val="left"/>
      </w:pPr>
      <w:r>
        <w:rPr>
          <w:b/>
        </w:rPr>
        <w:t xml:space="preserve">8.4.  </w:t>
      </w:r>
      <w:r>
        <w:rPr>
          <w:b/>
        </w:rPr>
        <w:tab/>
        <w:t>Odbiór powinien obejmować</w:t>
      </w:r>
      <w:r>
        <w:t xml:space="preserve">:  </w:t>
      </w:r>
    </w:p>
    <w:p w:rsidR="00EE5367" w:rsidRDefault="00692230">
      <w:pPr>
        <w:spacing w:after="19" w:line="259" w:lineRule="auto"/>
        <w:ind w:left="0" w:firstLine="0"/>
        <w:jc w:val="left"/>
      </w:pPr>
      <w:r>
        <w:t xml:space="preserve"> </w:t>
      </w:r>
    </w:p>
    <w:p w:rsidR="00EE5367" w:rsidRDefault="00692230">
      <w:pPr>
        <w:numPr>
          <w:ilvl w:val="0"/>
          <w:numId w:val="31"/>
        </w:numPr>
        <w:ind w:right="287" w:hanging="10"/>
      </w:pPr>
      <w:r>
        <w:t xml:space="preserve">sprawdzenie wyglądu zewnętrznego; badanie należy wykonać przez ocenę wzrokową, </w:t>
      </w:r>
    </w:p>
    <w:p w:rsidR="00EE5367" w:rsidRDefault="00692230">
      <w:pPr>
        <w:numPr>
          <w:ilvl w:val="0"/>
          <w:numId w:val="31"/>
        </w:numPr>
        <w:ind w:right="287" w:hanging="10"/>
      </w:pPr>
      <w:r>
        <w:t xml:space="preserve">sprawdzenie prawidłowości ukształtowania powierzchni posadzki; badanie należy wykonać przez ocenę wzrokową, </w:t>
      </w:r>
    </w:p>
    <w:p w:rsidR="00EE5367" w:rsidRDefault="00692230">
      <w:pPr>
        <w:numPr>
          <w:ilvl w:val="0"/>
          <w:numId w:val="31"/>
        </w:numPr>
        <w:spacing w:line="269" w:lineRule="auto"/>
        <w:ind w:right="287" w:hanging="10"/>
      </w:pPr>
      <w:r>
        <w:t xml:space="preserve">sprawdzenie grubości posadzki cementowej lub z lastryka należy przeprowadzić na podstawie wyników pomiarów dokonanych w czasie wykonywania posadzki. </w:t>
      </w:r>
    </w:p>
    <w:p w:rsidR="00EE5367" w:rsidRDefault="00692230">
      <w:pPr>
        <w:numPr>
          <w:ilvl w:val="0"/>
          <w:numId w:val="31"/>
        </w:numPr>
        <w:spacing w:line="269" w:lineRule="auto"/>
        <w:ind w:right="287" w:hanging="10"/>
      </w:pPr>
      <w:r>
        <w:t xml:space="preserve">sprawdzenie prawidłowości wykonania styków materiałów posadzkowych; badania prostoliniowości należy wykonać za pomocą naciągniętego drutu i pomiaru odchyleń z dokładnością 1 mm, a szerokości spoin – za pomocą szczelinomierza lub suwmiarki. </w:t>
      </w:r>
    </w:p>
    <w:p w:rsidR="00EE5367" w:rsidRDefault="00692230">
      <w:pPr>
        <w:numPr>
          <w:ilvl w:val="0"/>
          <w:numId w:val="31"/>
        </w:numPr>
        <w:ind w:right="287" w:hanging="10"/>
      </w:pPr>
      <w:r>
        <w:t xml:space="preserve">sprawdzenie prawidłowości wykonania cokołów lub listew podłogowych; badanie należy wykonać przez ocenę wzrokową. </w:t>
      </w:r>
    </w:p>
    <w:p w:rsidR="00EE5367" w:rsidRDefault="00692230">
      <w:pPr>
        <w:spacing w:after="21" w:line="259" w:lineRule="auto"/>
        <w:ind w:left="0" w:firstLine="0"/>
        <w:jc w:val="left"/>
      </w:pPr>
      <w:r>
        <w:rPr>
          <w:b/>
        </w:rPr>
        <w:t xml:space="preserve"> </w:t>
      </w:r>
    </w:p>
    <w:p w:rsidR="00EE5367" w:rsidRDefault="00692230">
      <w:pPr>
        <w:pStyle w:val="Nagwek1"/>
        <w:tabs>
          <w:tab w:val="center" w:pos="2168"/>
        </w:tabs>
        <w:ind w:left="-15" w:firstLine="0"/>
      </w:pPr>
      <w:r>
        <w:t xml:space="preserve">9. </w:t>
      </w:r>
      <w:r>
        <w:tab/>
        <w:t xml:space="preserve"> PODSTAWA PŁATNOŚCI </w:t>
      </w:r>
    </w:p>
    <w:p w:rsidR="00EE5367" w:rsidRDefault="00692230">
      <w:pPr>
        <w:spacing w:after="21" w:line="259" w:lineRule="auto"/>
        <w:ind w:left="0" w:firstLine="0"/>
        <w:jc w:val="left"/>
      </w:pPr>
      <w:r>
        <w:rPr>
          <w:b/>
        </w:rPr>
        <w:t xml:space="preserve"> </w:t>
      </w:r>
    </w:p>
    <w:p w:rsidR="00EE5367" w:rsidRDefault="00692230">
      <w:pPr>
        <w:tabs>
          <w:tab w:val="center" w:pos="2149"/>
        </w:tabs>
        <w:spacing w:after="12" w:line="250" w:lineRule="auto"/>
        <w:ind w:left="-15" w:firstLine="0"/>
        <w:jc w:val="left"/>
      </w:pPr>
      <w:r>
        <w:rPr>
          <w:b/>
        </w:rPr>
        <w:lastRenderedPageBreak/>
        <w:t xml:space="preserve">9.1. </w:t>
      </w:r>
      <w:r>
        <w:rPr>
          <w:b/>
        </w:rPr>
        <w:tab/>
        <w:t xml:space="preserve"> Ogólne zasady płatności </w:t>
      </w:r>
    </w:p>
    <w:p w:rsidR="00EE5367" w:rsidRDefault="00692230">
      <w:pPr>
        <w:spacing w:after="22" w:line="259" w:lineRule="auto"/>
        <w:ind w:left="0" w:firstLine="0"/>
        <w:jc w:val="left"/>
      </w:pPr>
      <w:r>
        <w:t xml:space="preserve"> </w:t>
      </w:r>
    </w:p>
    <w:p w:rsidR="00EE5367" w:rsidRDefault="00692230">
      <w:pPr>
        <w:ind w:left="-7" w:right="6"/>
      </w:pPr>
      <w:r>
        <w:t xml:space="preserve">Ogólne zasady płatności podano w OST.  </w:t>
      </w:r>
    </w:p>
    <w:p w:rsidR="00EE5367" w:rsidRDefault="00692230">
      <w:pPr>
        <w:pStyle w:val="Nagwek2"/>
        <w:tabs>
          <w:tab w:val="center" w:pos="1578"/>
        </w:tabs>
        <w:ind w:left="-15" w:firstLine="0"/>
      </w:pPr>
      <w:r>
        <w:t xml:space="preserve">9.2. </w:t>
      </w:r>
      <w:r>
        <w:tab/>
        <w:t xml:space="preserve"> Składniki ceny </w:t>
      </w:r>
    </w:p>
    <w:p w:rsidR="00EE5367" w:rsidRDefault="00692230">
      <w:pPr>
        <w:spacing w:after="0" w:line="259" w:lineRule="auto"/>
        <w:ind w:left="0" w:firstLine="0"/>
        <w:jc w:val="left"/>
      </w:pPr>
      <w:r>
        <w:rPr>
          <w:b/>
        </w:rPr>
        <w:t xml:space="preserve"> </w:t>
      </w:r>
    </w:p>
    <w:p w:rsidR="00EE5367" w:rsidRDefault="00692230">
      <w:pPr>
        <w:ind w:left="-7" w:right="3687"/>
      </w:pPr>
      <w:r>
        <w:t xml:space="preserve">Cena Robót obejmuje: w przypadku izolacji przeciwwilgociowej posadzek: </w:t>
      </w:r>
    </w:p>
    <w:p w:rsidR="00EE5367" w:rsidRDefault="00692230">
      <w:pPr>
        <w:numPr>
          <w:ilvl w:val="0"/>
          <w:numId w:val="32"/>
        </w:numPr>
        <w:ind w:right="6" w:hanging="146"/>
      </w:pPr>
      <w:r>
        <w:t xml:space="preserve">dostawę materiałów, </w:t>
      </w:r>
    </w:p>
    <w:p w:rsidR="00EE5367" w:rsidRDefault="00692230">
      <w:pPr>
        <w:numPr>
          <w:ilvl w:val="0"/>
          <w:numId w:val="32"/>
        </w:numPr>
        <w:ind w:right="6" w:hanging="146"/>
      </w:pPr>
      <w:r>
        <w:t xml:space="preserve">badania na budowie i laboratoryjne, </w:t>
      </w:r>
    </w:p>
    <w:p w:rsidR="00EE5367" w:rsidRDefault="00692230">
      <w:pPr>
        <w:numPr>
          <w:ilvl w:val="0"/>
          <w:numId w:val="32"/>
        </w:numPr>
        <w:ind w:right="6" w:hanging="146"/>
      </w:pPr>
      <w:r>
        <w:t xml:space="preserve">dostawę materiałów, </w:t>
      </w:r>
    </w:p>
    <w:p w:rsidR="00EE5367" w:rsidRDefault="00692230">
      <w:pPr>
        <w:numPr>
          <w:ilvl w:val="0"/>
          <w:numId w:val="32"/>
        </w:numPr>
        <w:ind w:right="6" w:hanging="146"/>
      </w:pPr>
      <w:r>
        <w:t xml:space="preserve">przygotowanie podłoża (w tym wylanie zaprawy samopoziomującej lub podkładu betonowego), </w:t>
      </w:r>
    </w:p>
    <w:p w:rsidR="00EE5367" w:rsidRDefault="00692230">
      <w:pPr>
        <w:numPr>
          <w:ilvl w:val="0"/>
          <w:numId w:val="32"/>
        </w:numPr>
        <w:ind w:right="6" w:hanging="146"/>
      </w:pPr>
      <w:r>
        <w:t xml:space="preserve">ułożenie płytek, wykładziny dywanowej na zaprawie klejowej, posadzki żywicznej epoksydowej, </w:t>
      </w:r>
    </w:p>
    <w:p w:rsidR="00EE5367" w:rsidRDefault="00692230">
      <w:pPr>
        <w:numPr>
          <w:ilvl w:val="0"/>
          <w:numId w:val="32"/>
        </w:numPr>
        <w:spacing w:line="269" w:lineRule="auto"/>
        <w:ind w:right="6" w:hanging="146"/>
      </w:pPr>
      <w:r>
        <w:t xml:space="preserve">wypełnienie fug, - </w:t>
      </w:r>
      <w:proofErr w:type="spellStart"/>
      <w:r>
        <w:t>silikonowanie</w:t>
      </w:r>
      <w:proofErr w:type="spellEnd"/>
      <w:r>
        <w:t xml:space="preserve"> naroży, - roboty pomocnicze. </w:t>
      </w:r>
    </w:p>
    <w:p w:rsidR="00EE5367" w:rsidRDefault="00692230">
      <w:pPr>
        <w:spacing w:after="20" w:line="259" w:lineRule="auto"/>
        <w:ind w:left="0" w:firstLine="0"/>
        <w:jc w:val="left"/>
      </w:pPr>
      <w:r>
        <w:rPr>
          <w:b/>
        </w:rPr>
        <w:t xml:space="preserve"> </w:t>
      </w:r>
    </w:p>
    <w:p w:rsidR="00EE5367" w:rsidRDefault="00692230">
      <w:pPr>
        <w:pStyle w:val="Nagwek1"/>
        <w:tabs>
          <w:tab w:val="center" w:pos="1968"/>
        </w:tabs>
        <w:ind w:left="-15" w:firstLine="0"/>
      </w:pPr>
      <w:r>
        <w:t xml:space="preserve">10.  </w:t>
      </w:r>
      <w:r>
        <w:tab/>
        <w:t xml:space="preserve">PRZEPISY ZWIĄZANE </w:t>
      </w:r>
    </w:p>
    <w:p w:rsidR="00EE5367" w:rsidRDefault="00692230">
      <w:pPr>
        <w:spacing w:after="0" w:line="259" w:lineRule="auto"/>
        <w:ind w:left="0" w:firstLine="0"/>
        <w:jc w:val="left"/>
      </w:pPr>
      <w:r>
        <w:rPr>
          <w:b/>
        </w:rPr>
        <w:t xml:space="preserve"> </w:t>
      </w:r>
    </w:p>
    <w:p w:rsidR="00EE5367" w:rsidRDefault="00692230">
      <w:pPr>
        <w:ind w:left="-7" w:right="6"/>
      </w:pPr>
      <w:r>
        <w:t xml:space="preserve">PNEN -14041 Posadzki z wykładziny dywanowej </w:t>
      </w:r>
    </w:p>
    <w:p w:rsidR="00EE5367" w:rsidRDefault="00692230">
      <w:pPr>
        <w:spacing w:line="269" w:lineRule="auto"/>
        <w:ind w:left="-5" w:right="856" w:hanging="10"/>
        <w:jc w:val="left"/>
      </w:pPr>
      <w:r>
        <w:t xml:space="preserve">PN-B-10144 Posadzki z betonu i zaprawy cementowej. Wymagania i badania techniczne przy odbiorze. PN-B-06250 Beton zwykły. </w:t>
      </w:r>
    </w:p>
    <w:p w:rsidR="00EE5367" w:rsidRDefault="00692230">
      <w:pPr>
        <w:ind w:left="-7" w:right="405"/>
      </w:pPr>
      <w:r>
        <w:t xml:space="preserve">PN-B-19701 Cement. Cementy powszechnego użytku. Skład, wymagania i ocena zgodności </w:t>
      </w:r>
    </w:p>
    <w:p w:rsidR="00EE5367" w:rsidRDefault="00692230">
      <w:pPr>
        <w:spacing w:line="269" w:lineRule="auto"/>
        <w:ind w:left="-5" w:right="1753" w:hanging="10"/>
        <w:jc w:val="left"/>
      </w:pPr>
      <w:r>
        <w:t xml:space="preserve">PN-B-32250 Materiały budowlane. Woda do betonu i zapraw. PN-EN 87 Płytki i płyty ceramiczne ścienne i podłogowe. Definicje, klasyfikacja, właściwości i znakowanie. </w:t>
      </w:r>
    </w:p>
    <w:p w:rsidR="00EE5367" w:rsidRDefault="00692230">
      <w:pPr>
        <w:ind w:left="-7" w:right="6"/>
      </w:pPr>
      <w:r>
        <w:t xml:space="preserve">PN-EN 1322 Kleje do płytek. Definicje i terminologia. </w:t>
      </w:r>
    </w:p>
    <w:p w:rsidR="00EE5367" w:rsidRDefault="00692230">
      <w:pPr>
        <w:ind w:left="-7" w:right="6"/>
      </w:pPr>
      <w:r>
        <w:t xml:space="preserve">PN-EN ISO 10545 Płytki i płyty ceramiczne. Pobieranie próbek i warunki odbioru. PN-B-10260 Izolacje bitumiczne. Wymagania i badania przy odbiorze.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lastRenderedPageBreak/>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rPr>
          <w:b/>
        </w:rPr>
      </w:pPr>
      <w:r>
        <w:rPr>
          <w:b/>
        </w:rPr>
        <w:t xml:space="preserve"> </w:t>
      </w:r>
    </w:p>
    <w:p w:rsidR="00E049FE" w:rsidRDefault="00E049FE">
      <w:pPr>
        <w:spacing w:after="0" w:line="259" w:lineRule="auto"/>
        <w:ind w:left="0" w:firstLine="0"/>
        <w:jc w:val="left"/>
        <w:rPr>
          <w:b/>
        </w:rPr>
      </w:pPr>
    </w:p>
    <w:p w:rsidR="00E049FE" w:rsidRDefault="00E049FE">
      <w:pPr>
        <w:spacing w:after="0" w:line="259" w:lineRule="auto"/>
        <w:ind w:left="0" w:firstLine="0"/>
        <w:jc w:val="left"/>
        <w:rPr>
          <w:b/>
        </w:rPr>
      </w:pPr>
    </w:p>
    <w:p w:rsidR="00E049FE" w:rsidRDefault="00E049FE">
      <w:pPr>
        <w:spacing w:after="0" w:line="259" w:lineRule="auto"/>
        <w:ind w:left="0" w:firstLine="0"/>
        <w:jc w:val="left"/>
        <w:rPr>
          <w:b/>
        </w:rPr>
      </w:pPr>
    </w:p>
    <w:p w:rsidR="00E049FE" w:rsidRDefault="00E049FE">
      <w:pPr>
        <w:spacing w:after="0" w:line="259" w:lineRule="auto"/>
        <w:ind w:left="0" w:firstLine="0"/>
        <w:jc w:val="left"/>
        <w:rPr>
          <w:b/>
        </w:rPr>
      </w:pPr>
    </w:p>
    <w:p w:rsidR="00E049FE" w:rsidRDefault="00E049FE">
      <w:pPr>
        <w:spacing w:after="0" w:line="259" w:lineRule="auto"/>
        <w:ind w:left="0" w:firstLine="0"/>
        <w:jc w:val="left"/>
        <w:rPr>
          <w:b/>
        </w:rPr>
      </w:pPr>
    </w:p>
    <w:p w:rsidR="00E049FE" w:rsidRDefault="00E049FE">
      <w:pPr>
        <w:spacing w:after="0" w:line="259" w:lineRule="auto"/>
        <w:ind w:left="0" w:firstLine="0"/>
        <w:jc w:val="left"/>
      </w:pPr>
    </w:p>
    <w:p w:rsidR="00EE5367" w:rsidRDefault="00692230">
      <w:pPr>
        <w:spacing w:after="0" w:line="259" w:lineRule="auto"/>
        <w:ind w:left="0" w:firstLine="0"/>
        <w:jc w:val="left"/>
      </w:pPr>
      <w:r>
        <w:rPr>
          <w:b/>
        </w:rPr>
        <w:t xml:space="preserve"> </w:t>
      </w:r>
    </w:p>
    <w:p w:rsidR="00EE5367" w:rsidRDefault="00692230">
      <w:pPr>
        <w:spacing w:after="12" w:line="250" w:lineRule="auto"/>
        <w:ind w:left="4101" w:hanging="3386"/>
        <w:jc w:val="left"/>
      </w:pPr>
      <w:r>
        <w:rPr>
          <w:b/>
        </w:rPr>
        <w:t xml:space="preserve">SZCZEGÓŁOWA SPECYFIKACJA TECHNICZNA WYKONANIA I ODBIORU ROBÓT IV. </w:t>
      </w:r>
      <w:r>
        <w:rPr>
          <w:b/>
        </w:rPr>
        <w:tab/>
        <w:t xml:space="preserve">POWŁOKI MALARSKIE </w:t>
      </w:r>
    </w:p>
    <w:p w:rsidR="00EE5367" w:rsidRDefault="00692230">
      <w:pPr>
        <w:spacing w:after="0" w:line="259" w:lineRule="auto"/>
        <w:ind w:left="0" w:firstLine="0"/>
        <w:jc w:val="left"/>
      </w:pP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1"/>
        <w:tabs>
          <w:tab w:val="center" w:pos="3774"/>
        </w:tabs>
        <w:ind w:left="-15" w:firstLine="0"/>
      </w:pPr>
      <w:r>
        <w:t xml:space="preserve">1.  </w:t>
      </w:r>
      <w:r>
        <w:tab/>
        <w:t xml:space="preserve">PRZEDMIOT I ZAKRES STOSOWANIA SPECYFIKACJI </w:t>
      </w:r>
    </w:p>
    <w:p w:rsidR="00EE5367" w:rsidRDefault="00692230">
      <w:pPr>
        <w:spacing w:after="1" w:line="259" w:lineRule="auto"/>
        <w:ind w:left="0" w:firstLine="0"/>
        <w:jc w:val="left"/>
      </w:pPr>
      <w:r>
        <w:rPr>
          <w:b/>
        </w:rPr>
        <w:t xml:space="preserve"> </w:t>
      </w:r>
    </w:p>
    <w:p w:rsidR="00EE5367" w:rsidRDefault="00692230">
      <w:pPr>
        <w:pStyle w:val="Nagwek2"/>
        <w:tabs>
          <w:tab w:val="center" w:pos="2001"/>
        </w:tabs>
        <w:ind w:left="-15" w:firstLine="0"/>
      </w:pPr>
      <w:r>
        <w:t xml:space="preserve">1.1.  </w:t>
      </w:r>
      <w:r>
        <w:tab/>
        <w:t xml:space="preserve">Przedmiot specyfikacji </w:t>
      </w:r>
    </w:p>
    <w:p w:rsidR="00EE5367" w:rsidRDefault="00692230">
      <w:pPr>
        <w:spacing w:after="22" w:line="259" w:lineRule="auto"/>
        <w:ind w:left="0" w:firstLine="0"/>
        <w:jc w:val="left"/>
      </w:pPr>
      <w:r>
        <w:t xml:space="preserve"> </w:t>
      </w:r>
    </w:p>
    <w:p w:rsidR="00EE5367" w:rsidRDefault="00692230">
      <w:pPr>
        <w:ind w:left="-7" w:right="6"/>
      </w:pPr>
      <w:r>
        <w:t xml:space="preserve">Przedmiotem niniejszej szczegółowej specyfikacji technicznej są wymagania dotyczące wykonania i odbioru powłok malarskich wewnętrznych związanych z zadaniem. </w:t>
      </w:r>
    </w:p>
    <w:p w:rsidR="00EE5367" w:rsidRDefault="00692230">
      <w:pPr>
        <w:spacing w:after="1" w:line="259" w:lineRule="auto"/>
        <w:ind w:left="0" w:firstLine="0"/>
        <w:jc w:val="left"/>
      </w:pPr>
      <w:r>
        <w:rPr>
          <w:b/>
        </w:rPr>
        <w:t xml:space="preserve"> </w:t>
      </w:r>
    </w:p>
    <w:p w:rsidR="00EE5367" w:rsidRDefault="00692230">
      <w:pPr>
        <w:pStyle w:val="Nagwek2"/>
        <w:tabs>
          <w:tab w:val="center" w:pos="2540"/>
        </w:tabs>
        <w:ind w:left="-15" w:firstLine="0"/>
      </w:pPr>
      <w:r>
        <w:t xml:space="preserve">1.2. </w:t>
      </w:r>
      <w:r>
        <w:tab/>
        <w:t xml:space="preserve"> Zakres stosowania specyfikacji </w:t>
      </w:r>
    </w:p>
    <w:p w:rsidR="00EE5367" w:rsidRDefault="00692230">
      <w:pPr>
        <w:spacing w:after="22" w:line="259" w:lineRule="auto"/>
        <w:ind w:left="0" w:firstLine="0"/>
        <w:jc w:val="left"/>
      </w:pPr>
      <w:r>
        <w:t xml:space="preserve"> </w:t>
      </w:r>
    </w:p>
    <w:p w:rsidR="00EE5367" w:rsidRDefault="00692230">
      <w:pPr>
        <w:ind w:left="-7" w:right="6"/>
      </w:pPr>
      <w:r>
        <w:t xml:space="preserve">Niniejsza specyfikacja będzie stosowana jako dokument przetargowy i kontraktowy przy zlecaniu i realizacji robót wymienionych w punkcie 1.1. </w:t>
      </w:r>
    </w:p>
    <w:p w:rsidR="00EE5367" w:rsidRDefault="00692230">
      <w:pPr>
        <w:ind w:left="-7" w:right="6"/>
      </w:pPr>
      <w:r>
        <w:t xml:space="preserve">Ustalenia zawarte w niniejszej specyfikacji obejmują wszystkie czynności umożliwiające i mające na celu wykonanie wszystkich powłok malarskich. Obejmują prace związane z dostawą materiałów, wykonawstwem i wykończeniem powłok, wykonywanych na miejscu. </w:t>
      </w:r>
    </w:p>
    <w:p w:rsidR="00EE5367" w:rsidRDefault="00692230">
      <w:pPr>
        <w:spacing w:after="20" w:line="259" w:lineRule="auto"/>
        <w:ind w:left="0" w:firstLine="0"/>
        <w:jc w:val="left"/>
      </w:pPr>
      <w:r>
        <w:rPr>
          <w:b/>
        </w:rPr>
        <w:t xml:space="preserve"> </w:t>
      </w:r>
    </w:p>
    <w:p w:rsidR="00EE5367" w:rsidRDefault="00692230">
      <w:pPr>
        <w:pStyle w:val="Nagwek2"/>
        <w:tabs>
          <w:tab w:val="center" w:pos="2754"/>
        </w:tabs>
        <w:ind w:left="-15" w:firstLine="0"/>
      </w:pPr>
      <w:r>
        <w:t xml:space="preserve">1.3. </w:t>
      </w:r>
      <w:r>
        <w:tab/>
        <w:t xml:space="preserve"> Zakres robót objętych specyfikacją </w:t>
      </w:r>
    </w:p>
    <w:p w:rsidR="00EE5367" w:rsidRDefault="00692230">
      <w:pPr>
        <w:spacing w:after="21" w:line="259" w:lineRule="auto"/>
        <w:ind w:left="0" w:firstLine="0"/>
        <w:jc w:val="left"/>
      </w:pPr>
      <w:r>
        <w:t xml:space="preserve"> </w:t>
      </w:r>
    </w:p>
    <w:p w:rsidR="00EE5367" w:rsidRDefault="00692230">
      <w:pPr>
        <w:ind w:left="-7" w:right="6"/>
      </w:pPr>
      <w:r>
        <w:t xml:space="preserve">W ramach prac budowlanych przewiduje się wykonanie następujących robót: </w:t>
      </w:r>
    </w:p>
    <w:p w:rsidR="00EE5367" w:rsidRDefault="00692230">
      <w:pPr>
        <w:numPr>
          <w:ilvl w:val="0"/>
          <w:numId w:val="33"/>
        </w:numPr>
        <w:ind w:right="6" w:hanging="146"/>
      </w:pPr>
      <w:r>
        <w:t xml:space="preserve">przygotowanie podłoża – ściany, konstrukcje stalowe (czyszczenie, odtłuszczanie) </w:t>
      </w:r>
    </w:p>
    <w:p w:rsidR="00EE5367" w:rsidRDefault="00692230">
      <w:pPr>
        <w:numPr>
          <w:ilvl w:val="0"/>
          <w:numId w:val="33"/>
        </w:numPr>
        <w:ind w:right="6" w:hanging="146"/>
      </w:pPr>
      <w:r>
        <w:t xml:space="preserve">malowanie tynków,  </w:t>
      </w:r>
    </w:p>
    <w:p w:rsidR="00EE5367" w:rsidRDefault="00692230">
      <w:pPr>
        <w:numPr>
          <w:ilvl w:val="0"/>
          <w:numId w:val="33"/>
        </w:numPr>
        <w:ind w:right="6" w:hanging="146"/>
      </w:pPr>
      <w:r>
        <w:t xml:space="preserve">malowanie powierzchni metalowych (balustrady, grzejniki, rury, ościeżnice) - roboty zabezpieczające np. folia malarska </w:t>
      </w:r>
    </w:p>
    <w:p w:rsidR="00EE5367" w:rsidRDefault="00692230">
      <w:pPr>
        <w:spacing w:after="21" w:line="259" w:lineRule="auto"/>
        <w:ind w:left="0" w:firstLine="0"/>
        <w:jc w:val="left"/>
      </w:pPr>
      <w:r>
        <w:rPr>
          <w:b/>
        </w:rPr>
        <w:t xml:space="preserve"> </w:t>
      </w:r>
    </w:p>
    <w:p w:rsidR="00EE5367" w:rsidRDefault="00692230">
      <w:pPr>
        <w:pStyle w:val="Nagwek2"/>
        <w:tabs>
          <w:tab w:val="center" w:pos="2089"/>
        </w:tabs>
        <w:ind w:left="-15" w:firstLine="0"/>
      </w:pPr>
      <w:r>
        <w:t xml:space="preserve">1.4. </w:t>
      </w:r>
      <w:r>
        <w:tab/>
        <w:t xml:space="preserve">Określenia podstawowe </w:t>
      </w:r>
    </w:p>
    <w:p w:rsidR="00EE5367" w:rsidRDefault="00692230">
      <w:pPr>
        <w:spacing w:after="20" w:line="259" w:lineRule="auto"/>
        <w:ind w:left="0" w:firstLine="0"/>
        <w:jc w:val="left"/>
      </w:pPr>
      <w:r>
        <w:t xml:space="preserve"> </w:t>
      </w:r>
    </w:p>
    <w:p w:rsidR="00EE5367" w:rsidRDefault="00692230">
      <w:pPr>
        <w:ind w:left="-7" w:right="6"/>
      </w:pPr>
      <w:r>
        <w:t xml:space="preserve">Określenia podstawowe użyte w niniejszej SST są zgodne z obowiązującymi Polskimi Normami i Ogólną Specyfikacją Techniczną. </w:t>
      </w:r>
    </w:p>
    <w:p w:rsidR="00EE5367" w:rsidRDefault="00692230">
      <w:pPr>
        <w:spacing w:after="22" w:line="259" w:lineRule="auto"/>
        <w:ind w:left="0" w:firstLine="0"/>
        <w:jc w:val="left"/>
      </w:pPr>
      <w:r>
        <w:rPr>
          <w:b/>
        </w:rPr>
        <w:lastRenderedPageBreak/>
        <w:t xml:space="preserve"> </w:t>
      </w:r>
    </w:p>
    <w:p w:rsidR="00EE5367" w:rsidRDefault="00692230">
      <w:pPr>
        <w:pStyle w:val="Nagwek2"/>
        <w:tabs>
          <w:tab w:val="center" w:pos="2801"/>
        </w:tabs>
        <w:ind w:left="-15" w:firstLine="0"/>
      </w:pPr>
      <w:r>
        <w:t xml:space="preserve">1.5. </w:t>
      </w:r>
      <w:r>
        <w:tab/>
        <w:t xml:space="preserve"> Ogólne wymagania dotyczące robót </w:t>
      </w:r>
    </w:p>
    <w:p w:rsidR="00EE5367" w:rsidRDefault="00692230">
      <w:pPr>
        <w:spacing w:after="22" w:line="259" w:lineRule="auto"/>
        <w:ind w:left="0" w:firstLine="0"/>
        <w:jc w:val="left"/>
      </w:pPr>
      <w:r>
        <w:t xml:space="preserve"> </w:t>
      </w:r>
    </w:p>
    <w:p w:rsidR="00EE5367" w:rsidRDefault="00692230">
      <w:pPr>
        <w:spacing w:line="269" w:lineRule="auto"/>
        <w:ind w:left="-5" w:hanging="10"/>
        <w:jc w:val="left"/>
      </w:pPr>
      <w:r>
        <w:t xml:space="preserve">Ogólne wymagania dotyczące zasad prowadzenia robót podano w Ogólnej Specyfikacji Technicznej. Niniejsza specyfikacja obejmuje całość robót związanych z wykonywaniem powłok malarskich oraz wszystkie roboty pomocnicze. </w:t>
      </w:r>
    </w:p>
    <w:p w:rsidR="00EE5367" w:rsidRDefault="00692230">
      <w:pPr>
        <w:ind w:left="-7" w:right="6"/>
      </w:pPr>
      <w:r>
        <w:t xml:space="preserve">Wykonawca jest odpowiedzialny za jakość wykonania tych robót oraz ich zgodność z umową, kosztorysami,  pozostałymi SST i poleceniami zarządzającego realizacją umowy. Wprowadzanie jakichkolwiek odstępstw od tych dokumentów wymaga akceptacji zarządzającego realizacją umowy. </w:t>
      </w:r>
    </w:p>
    <w:p w:rsidR="00EE5367" w:rsidRDefault="00692230">
      <w:pPr>
        <w:spacing w:after="1" w:line="259" w:lineRule="auto"/>
        <w:ind w:left="0" w:firstLine="0"/>
        <w:jc w:val="left"/>
      </w:pPr>
      <w:r>
        <w:rPr>
          <w:b/>
        </w:rPr>
        <w:t xml:space="preserve"> </w:t>
      </w:r>
    </w:p>
    <w:p w:rsidR="00EE5367" w:rsidRDefault="00692230">
      <w:pPr>
        <w:pStyle w:val="Nagwek1"/>
        <w:tabs>
          <w:tab w:val="center" w:pos="1438"/>
        </w:tabs>
        <w:ind w:left="-15" w:firstLine="0"/>
      </w:pPr>
      <w:r>
        <w:t xml:space="preserve">2. </w:t>
      </w:r>
      <w:r>
        <w:tab/>
        <w:t xml:space="preserve"> MATERIAŁY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dotyczące materiałów i ich rodzaju podano w Ogólnej </w:t>
      </w:r>
    </w:p>
    <w:p w:rsidR="00EE5367" w:rsidRDefault="00692230">
      <w:pPr>
        <w:ind w:left="-7" w:right="6"/>
      </w:pPr>
      <w:r>
        <w:t xml:space="preserve">Specyfikacji Technicznej. </w:t>
      </w:r>
    </w:p>
    <w:p w:rsidR="00EE5367" w:rsidRDefault="00692230">
      <w:pPr>
        <w:pStyle w:val="Nagwek2"/>
        <w:tabs>
          <w:tab w:val="center" w:pos="2130"/>
        </w:tabs>
        <w:spacing w:after="37"/>
        <w:ind w:left="-15" w:firstLine="0"/>
      </w:pPr>
      <w:r>
        <w:t xml:space="preserve">2.1.  </w:t>
      </w:r>
      <w:r>
        <w:tab/>
        <w:t xml:space="preserve">Woda (PN-EN 1008:2004) </w:t>
      </w:r>
    </w:p>
    <w:p w:rsidR="00EE5367" w:rsidRDefault="00692230">
      <w:pPr>
        <w:ind w:left="-7" w:right="6"/>
      </w:pPr>
      <w:r>
        <w:t xml:space="preserve">Do przygotowania farb stosować można każdą wodę zdatną do picia. Niedozwolone jest użycie wód ściekowych, kanalizacyjnych bagiennych oraz wód zawierających tłuszcze organiczne, oleje i muł. </w:t>
      </w:r>
    </w:p>
    <w:p w:rsidR="00EE5367" w:rsidRDefault="00692230">
      <w:pPr>
        <w:spacing w:after="1" w:line="259" w:lineRule="auto"/>
        <w:ind w:left="0" w:firstLine="0"/>
        <w:jc w:val="left"/>
      </w:pPr>
      <w:r>
        <w:rPr>
          <w:b/>
        </w:rPr>
        <w:t xml:space="preserve"> </w:t>
      </w:r>
    </w:p>
    <w:p w:rsidR="00EE5367" w:rsidRDefault="00692230">
      <w:pPr>
        <w:pStyle w:val="Nagwek2"/>
        <w:tabs>
          <w:tab w:val="center" w:pos="1675"/>
        </w:tabs>
        <w:ind w:left="-15" w:firstLine="0"/>
      </w:pPr>
      <w:r>
        <w:t xml:space="preserve">1.4. </w:t>
      </w:r>
      <w:r>
        <w:tab/>
        <w:t xml:space="preserve"> Mleko wapienne </w:t>
      </w:r>
    </w:p>
    <w:p w:rsidR="00EE5367" w:rsidRDefault="00692230">
      <w:pPr>
        <w:spacing w:after="20" w:line="259" w:lineRule="auto"/>
        <w:ind w:left="0" w:firstLine="0"/>
        <w:jc w:val="left"/>
      </w:pPr>
      <w:r>
        <w:t xml:space="preserve"> </w:t>
      </w:r>
    </w:p>
    <w:p w:rsidR="00EE5367" w:rsidRDefault="00692230">
      <w:pPr>
        <w:ind w:left="-7" w:right="6"/>
      </w:pPr>
      <w:r>
        <w:t xml:space="preserve">Mleko wapienne powinno mieć postać cieczy o gęstości śmietany, uzyskanej przez rozcieńczenie 1 części ciasta wapiennego z 3 częściami wody, tworzącą jednolitą masę bez grudek i zanieczyszczeń. </w:t>
      </w:r>
    </w:p>
    <w:p w:rsidR="00EE5367" w:rsidRDefault="00692230">
      <w:pPr>
        <w:spacing w:after="1" w:line="259" w:lineRule="auto"/>
        <w:ind w:left="0" w:firstLine="0"/>
        <w:jc w:val="left"/>
      </w:pPr>
      <w:r>
        <w:rPr>
          <w:b/>
        </w:rPr>
        <w:t xml:space="preserve"> </w:t>
      </w:r>
    </w:p>
    <w:p w:rsidR="00EE5367" w:rsidRDefault="00692230">
      <w:pPr>
        <w:pStyle w:val="Nagwek2"/>
        <w:tabs>
          <w:tab w:val="center" w:pos="1776"/>
        </w:tabs>
        <w:ind w:left="-15" w:firstLine="0"/>
      </w:pPr>
      <w:r>
        <w:t xml:space="preserve">2.3. </w:t>
      </w:r>
      <w:r>
        <w:tab/>
        <w:t xml:space="preserve"> Spoiwa bezwodne </w:t>
      </w:r>
    </w:p>
    <w:p w:rsidR="00EE5367" w:rsidRDefault="00692230">
      <w:pPr>
        <w:spacing w:after="20" w:line="259" w:lineRule="auto"/>
        <w:ind w:left="0" w:firstLine="0"/>
        <w:jc w:val="left"/>
      </w:pPr>
      <w:r>
        <w:t xml:space="preserve"> </w:t>
      </w:r>
    </w:p>
    <w:p w:rsidR="00EE5367" w:rsidRDefault="00692230">
      <w:pPr>
        <w:ind w:left="-7" w:right="6"/>
      </w:pPr>
      <w:r>
        <w:t xml:space="preserve">2.3.1. Pokost lniany powinien być cieczą oleistą o zabarwieniu od żółtego do ciemnobrązowego i odpowiadającą wymaganiom normy państwowej. </w:t>
      </w:r>
    </w:p>
    <w:p w:rsidR="00EE5367" w:rsidRDefault="00692230">
      <w:pPr>
        <w:spacing w:after="20" w:line="259" w:lineRule="auto"/>
        <w:ind w:left="0" w:firstLine="0"/>
        <w:jc w:val="left"/>
      </w:pPr>
      <w:r>
        <w:t xml:space="preserve"> </w:t>
      </w:r>
    </w:p>
    <w:p w:rsidR="00EE5367" w:rsidRDefault="00692230">
      <w:pPr>
        <w:pStyle w:val="Nagwek2"/>
        <w:ind w:left="-5"/>
      </w:pPr>
      <w:r>
        <w:t xml:space="preserve">2.4. Rozcieńczalniki </w:t>
      </w:r>
    </w:p>
    <w:p w:rsidR="00EE5367" w:rsidRDefault="00692230">
      <w:pPr>
        <w:spacing w:after="19" w:line="259" w:lineRule="auto"/>
        <w:ind w:left="0" w:firstLine="0"/>
        <w:jc w:val="left"/>
      </w:pPr>
      <w:r>
        <w:t xml:space="preserve"> </w:t>
      </w:r>
    </w:p>
    <w:p w:rsidR="00EE5367" w:rsidRDefault="00692230">
      <w:pPr>
        <w:ind w:left="-7" w:right="6"/>
      </w:pPr>
      <w:r>
        <w:t xml:space="preserve">W zależności od rodzaju farby należy stosować: </w:t>
      </w:r>
    </w:p>
    <w:p w:rsidR="00EE5367" w:rsidRDefault="00692230">
      <w:pPr>
        <w:numPr>
          <w:ilvl w:val="0"/>
          <w:numId w:val="34"/>
        </w:numPr>
        <w:ind w:right="6" w:hanging="202"/>
      </w:pPr>
      <w:r>
        <w:t xml:space="preserve">wodę – do farb wapiennych, </w:t>
      </w:r>
    </w:p>
    <w:p w:rsidR="00EE5367" w:rsidRDefault="00692230">
      <w:pPr>
        <w:numPr>
          <w:ilvl w:val="0"/>
          <w:numId w:val="34"/>
        </w:numPr>
        <w:ind w:right="6" w:hanging="202"/>
      </w:pPr>
      <w:r>
        <w:t xml:space="preserve">terpentynę i benzynę – do farb i emalii olejnych, </w:t>
      </w:r>
    </w:p>
    <w:p w:rsidR="00EE5367" w:rsidRDefault="00692230">
      <w:pPr>
        <w:numPr>
          <w:ilvl w:val="0"/>
          <w:numId w:val="34"/>
        </w:numPr>
        <w:ind w:right="6" w:hanging="202"/>
      </w:pPr>
      <w:r>
        <w:t xml:space="preserve">inne rozcieńczalniki przygotowane fabrycznie dla poszczególnych rodzajów farb powinny odpowiadać normom państwowym lub mieć cechy techniczne zgodne z zaświadczeniem o jakości wydanym przez producenta oraz z zakresem ich stosowania. </w:t>
      </w:r>
    </w:p>
    <w:p w:rsidR="00EE5367" w:rsidRDefault="00692230">
      <w:pPr>
        <w:spacing w:after="1" w:line="259" w:lineRule="auto"/>
        <w:ind w:left="0" w:firstLine="0"/>
        <w:jc w:val="left"/>
      </w:pPr>
      <w:r>
        <w:rPr>
          <w:b/>
        </w:rPr>
        <w:t xml:space="preserve"> </w:t>
      </w:r>
    </w:p>
    <w:p w:rsidR="00EE5367" w:rsidRDefault="00692230">
      <w:pPr>
        <w:pStyle w:val="Nagwek2"/>
        <w:tabs>
          <w:tab w:val="center" w:pos="2182"/>
        </w:tabs>
        <w:ind w:left="-15" w:firstLine="0"/>
      </w:pPr>
      <w:r>
        <w:t xml:space="preserve">2.5. </w:t>
      </w:r>
      <w:r>
        <w:tab/>
        <w:t xml:space="preserve"> Farby budowlane gotowe </w:t>
      </w:r>
    </w:p>
    <w:p w:rsidR="00EE5367" w:rsidRDefault="00692230">
      <w:pPr>
        <w:spacing w:after="22" w:line="259" w:lineRule="auto"/>
        <w:ind w:left="0" w:firstLine="0"/>
        <w:jc w:val="left"/>
      </w:pPr>
      <w:r>
        <w:t xml:space="preserve"> </w:t>
      </w:r>
    </w:p>
    <w:p w:rsidR="00EE5367" w:rsidRDefault="00692230">
      <w:pPr>
        <w:ind w:left="-7" w:right="6"/>
      </w:pPr>
      <w:r>
        <w:lastRenderedPageBreak/>
        <w:t xml:space="preserve">2.5.1. Farby niezależnie od ich rodzaju powinny odpowiadać wymaganiom norm państwowych lub świadectw dopuszczenia do stosowania w budownictwie. </w:t>
      </w:r>
    </w:p>
    <w:p w:rsidR="00EE5367" w:rsidRDefault="00692230">
      <w:pPr>
        <w:spacing w:after="0" w:line="259" w:lineRule="auto"/>
        <w:ind w:left="0" w:firstLine="0"/>
        <w:jc w:val="left"/>
      </w:pPr>
      <w:r>
        <w:t xml:space="preserve"> </w:t>
      </w:r>
    </w:p>
    <w:p w:rsidR="00EE5367" w:rsidRDefault="00692230">
      <w:pPr>
        <w:ind w:left="-7" w:right="6"/>
      </w:pPr>
      <w:r>
        <w:t xml:space="preserve">2.5.2. Farby emulsyjne wytwarzane fabrycznie </w:t>
      </w:r>
    </w:p>
    <w:p w:rsidR="00EE5367" w:rsidRDefault="00692230">
      <w:pPr>
        <w:ind w:left="-7" w:right="6"/>
      </w:pPr>
      <w:r>
        <w:t xml:space="preserve">Na tynkach można stosować farby emulsyjne na spoiwach z: polioctanu winylu, lateksu </w:t>
      </w:r>
      <w:proofErr w:type="spellStart"/>
      <w:r>
        <w:t>butadieno</w:t>
      </w:r>
      <w:proofErr w:type="spellEnd"/>
      <w:r>
        <w:t xml:space="preserve">-styrenowego i innych zgodnie z zasadami podanymi w normach i świadectwach ich dopuszczenia przez ITB. </w:t>
      </w:r>
    </w:p>
    <w:p w:rsidR="00EE5367" w:rsidRDefault="00692230">
      <w:pPr>
        <w:spacing w:after="0" w:line="259" w:lineRule="auto"/>
        <w:ind w:left="0" w:firstLine="0"/>
        <w:jc w:val="left"/>
      </w:pPr>
      <w:r>
        <w:t xml:space="preserve"> </w:t>
      </w:r>
    </w:p>
    <w:p w:rsidR="00EE5367" w:rsidRDefault="00692230">
      <w:pPr>
        <w:ind w:left="-7" w:right="6"/>
      </w:pPr>
      <w:r>
        <w:t xml:space="preserve">2.5.3. Farby olejne i ftalowe </w:t>
      </w:r>
    </w:p>
    <w:p w:rsidR="00EE5367" w:rsidRDefault="00692230">
      <w:pPr>
        <w:ind w:left="-7" w:right="6"/>
      </w:pPr>
      <w:r>
        <w:t xml:space="preserve">Farba olejna do gruntowania ogólnego stosowania wg PN-C-81901:2002 </w:t>
      </w:r>
    </w:p>
    <w:p w:rsidR="00EE5367" w:rsidRDefault="00692230">
      <w:pPr>
        <w:numPr>
          <w:ilvl w:val="0"/>
          <w:numId w:val="35"/>
        </w:numPr>
        <w:ind w:right="6" w:hanging="202"/>
      </w:pPr>
      <w:r>
        <w:t xml:space="preserve">wydajność – 6–8 m2/dm3 </w:t>
      </w:r>
    </w:p>
    <w:p w:rsidR="00EE5367" w:rsidRDefault="00692230">
      <w:pPr>
        <w:numPr>
          <w:ilvl w:val="0"/>
          <w:numId w:val="35"/>
        </w:numPr>
        <w:ind w:right="6" w:hanging="202"/>
      </w:pPr>
      <w:r>
        <w:t xml:space="preserve">czas schnięcia – 12 h </w:t>
      </w:r>
    </w:p>
    <w:p w:rsidR="00EE5367" w:rsidRDefault="00692230">
      <w:pPr>
        <w:ind w:left="-7" w:right="139"/>
      </w:pPr>
      <w:r>
        <w:t xml:space="preserve">Farby olejne i ftalowe nawierzchniowe ogólnego stosowania wg PN-C-81901/2002 – wydajność – 6–10 m2/dm3 </w:t>
      </w:r>
    </w:p>
    <w:p w:rsidR="00EE5367" w:rsidRDefault="00692230">
      <w:pPr>
        <w:spacing w:after="22" w:line="259" w:lineRule="auto"/>
        <w:ind w:left="0" w:firstLine="0"/>
        <w:jc w:val="left"/>
      </w:pPr>
      <w:r>
        <w:t xml:space="preserve"> </w:t>
      </w:r>
    </w:p>
    <w:p w:rsidR="00EE5367" w:rsidRDefault="00692230">
      <w:pPr>
        <w:ind w:left="-7" w:right="6"/>
      </w:pPr>
      <w:r>
        <w:t xml:space="preserve">2.5.4. Farby akrylowe do pomieszczeń suchych i wilgotnych (kuchnia, łazienka, pomieszczenia piwniczne). Cechy produktu: </w:t>
      </w:r>
    </w:p>
    <w:p w:rsidR="00EE5367" w:rsidRDefault="00692230">
      <w:pPr>
        <w:numPr>
          <w:ilvl w:val="0"/>
          <w:numId w:val="36"/>
        </w:numPr>
        <w:ind w:right="6" w:hanging="146"/>
      </w:pPr>
      <w:r>
        <w:t xml:space="preserve">odporny na wilgoć </w:t>
      </w:r>
    </w:p>
    <w:p w:rsidR="00EE5367" w:rsidRDefault="00692230">
      <w:pPr>
        <w:numPr>
          <w:ilvl w:val="0"/>
          <w:numId w:val="36"/>
        </w:numPr>
        <w:ind w:right="6" w:hanging="146"/>
      </w:pPr>
      <w:r>
        <w:t xml:space="preserve">trwale zabezpiecza powłokę przed rozwojem grzybów pleśniowych </w:t>
      </w:r>
    </w:p>
    <w:p w:rsidR="00EE5367" w:rsidRDefault="00692230">
      <w:pPr>
        <w:numPr>
          <w:ilvl w:val="0"/>
          <w:numId w:val="36"/>
        </w:numPr>
        <w:ind w:right="6" w:hanging="146"/>
      </w:pPr>
      <w:r>
        <w:t xml:space="preserve">duża siła krycia </w:t>
      </w:r>
    </w:p>
    <w:p w:rsidR="00EE5367" w:rsidRDefault="00692230">
      <w:pPr>
        <w:numPr>
          <w:ilvl w:val="0"/>
          <w:numId w:val="36"/>
        </w:numPr>
        <w:ind w:right="6" w:hanging="146"/>
      </w:pPr>
      <w:r>
        <w:t xml:space="preserve">zapewnia prawidłowe „oddychanie” ścian </w:t>
      </w:r>
    </w:p>
    <w:p w:rsidR="00EE5367" w:rsidRDefault="00692230">
      <w:pPr>
        <w:numPr>
          <w:ilvl w:val="0"/>
          <w:numId w:val="36"/>
        </w:numPr>
        <w:ind w:right="6" w:hanging="146"/>
      </w:pPr>
      <w:r>
        <w:t xml:space="preserve">odporna na zmywanie </w:t>
      </w:r>
    </w:p>
    <w:p w:rsidR="00EE5367" w:rsidRDefault="00692230">
      <w:pPr>
        <w:ind w:left="-7" w:right="6"/>
      </w:pPr>
      <w:r>
        <w:t xml:space="preserve">Farba akrylowa przeznaczona jest do długotrwałego zabezpieczania ścian w pomieszczeniach szczególnie narażonych na rozwój grzybów pleśniowych. </w:t>
      </w:r>
    </w:p>
    <w:p w:rsidR="00EE5367" w:rsidRDefault="00692230">
      <w:pPr>
        <w:spacing w:after="0" w:line="259" w:lineRule="auto"/>
        <w:ind w:left="0" w:firstLine="0"/>
        <w:jc w:val="left"/>
      </w:pPr>
      <w:r>
        <w:t xml:space="preserve"> </w:t>
      </w:r>
    </w:p>
    <w:p w:rsidR="00EE5367" w:rsidRDefault="00692230">
      <w:pPr>
        <w:ind w:left="-7" w:right="6"/>
      </w:pPr>
      <w:r>
        <w:t xml:space="preserve">2.5.5. Farba lateksowa </w:t>
      </w:r>
    </w:p>
    <w:p w:rsidR="00EE5367" w:rsidRDefault="00692230">
      <w:pPr>
        <w:ind w:left="-7" w:right="6"/>
      </w:pPr>
      <w:r>
        <w:t xml:space="preserve">Farby lateksowe - produkty odporne na zmywanie i szorowanie zabrudzeń. O tych właściwościach informują parametry dwóch powszechnie stosowanych norm odporności: PN-EN 13300 lub PN 92/C-81517. Klasyfikacja wg normy PN-EN 13300 zakłada badanie odporności farb wg normy ISO 11998. Zgodnie z nią farby dzieli się na klasy od pierwszej do piątej, ale tylko pierwsze dwie (klasa I </w:t>
      </w:r>
      <w:proofErr w:type="spellStart"/>
      <w:r>
        <w:t>i</w:t>
      </w:r>
      <w:proofErr w:type="spellEnd"/>
      <w:r>
        <w:t xml:space="preserve"> II) pozwalają na nazwanie farby produktem o wysokiej odporności mechanicznej, a konkretnie odporności na szorowanie na mokro.  </w:t>
      </w:r>
    </w:p>
    <w:p w:rsidR="00EE5367" w:rsidRDefault="00692230">
      <w:pPr>
        <w:ind w:left="-7" w:right="6"/>
      </w:pPr>
      <w:r>
        <w:t xml:space="preserve">Farba lateksowa odporna na zmywanie czy szorowanie powinna się charakteryzować następującymi parametrami: </w:t>
      </w:r>
    </w:p>
    <w:p w:rsidR="00EE5367" w:rsidRDefault="00692230">
      <w:pPr>
        <w:numPr>
          <w:ilvl w:val="0"/>
          <w:numId w:val="37"/>
        </w:numPr>
        <w:ind w:right="1740" w:hanging="146"/>
      </w:pPr>
      <w:r>
        <w:t xml:space="preserve">klasa I </w:t>
      </w:r>
      <w:proofErr w:type="spellStart"/>
      <w:r>
        <w:t>i</w:t>
      </w:r>
      <w:proofErr w:type="spellEnd"/>
      <w:r>
        <w:t xml:space="preserve"> II lub 2000–5000 cykli mycia (norma odporności), </w:t>
      </w:r>
    </w:p>
    <w:p w:rsidR="00EE5367" w:rsidRDefault="00692230">
      <w:pPr>
        <w:numPr>
          <w:ilvl w:val="0"/>
          <w:numId w:val="37"/>
        </w:numPr>
        <w:ind w:right="1740" w:hanging="146"/>
      </w:pPr>
      <w:r>
        <w:t xml:space="preserve">wydajność na poziomie 10–15 m2/l przy jednokrotnym malowaniu, - nie żółknie, </w:t>
      </w:r>
    </w:p>
    <w:p w:rsidR="00EE5367" w:rsidRDefault="00692230">
      <w:pPr>
        <w:numPr>
          <w:ilvl w:val="0"/>
          <w:numId w:val="37"/>
        </w:numPr>
        <w:ind w:right="1740" w:hanging="146"/>
      </w:pPr>
      <w:r>
        <w:t xml:space="preserve">wysoka siła krycia, </w:t>
      </w:r>
    </w:p>
    <w:p w:rsidR="00EE5367" w:rsidRDefault="00692230">
      <w:pPr>
        <w:numPr>
          <w:ilvl w:val="0"/>
          <w:numId w:val="37"/>
        </w:numPr>
        <w:ind w:right="1740" w:hanging="146"/>
      </w:pPr>
      <w:r>
        <w:t xml:space="preserve">dobra przyczepność do podłoża, - nie kapiąca. </w:t>
      </w:r>
    </w:p>
    <w:p w:rsidR="00EE5367" w:rsidRDefault="00692230">
      <w:pPr>
        <w:spacing w:after="18" w:line="259" w:lineRule="auto"/>
        <w:ind w:left="0" w:firstLine="0"/>
        <w:jc w:val="left"/>
      </w:pPr>
      <w:r>
        <w:rPr>
          <w:b/>
        </w:rPr>
        <w:t xml:space="preserve"> </w:t>
      </w:r>
    </w:p>
    <w:p w:rsidR="00EE5367" w:rsidRDefault="00692230">
      <w:pPr>
        <w:pStyle w:val="Nagwek2"/>
        <w:tabs>
          <w:tab w:val="center" w:pos="1762"/>
        </w:tabs>
        <w:ind w:left="-15" w:firstLine="0"/>
      </w:pPr>
      <w:r>
        <w:t xml:space="preserve">2.6. </w:t>
      </w:r>
      <w:r>
        <w:tab/>
        <w:t xml:space="preserve"> Środki gruntujące </w:t>
      </w:r>
    </w:p>
    <w:p w:rsidR="00EE5367" w:rsidRDefault="00692230">
      <w:pPr>
        <w:spacing w:after="0" w:line="259" w:lineRule="auto"/>
        <w:ind w:left="0" w:firstLine="0"/>
        <w:jc w:val="left"/>
      </w:pPr>
      <w:r>
        <w:t xml:space="preserve"> </w:t>
      </w:r>
    </w:p>
    <w:p w:rsidR="00EE5367" w:rsidRDefault="00692230">
      <w:pPr>
        <w:ind w:left="-7" w:right="6"/>
      </w:pPr>
      <w:r>
        <w:t xml:space="preserve">2.6.1. Przy malowaniu farbami emulsyjnymi: </w:t>
      </w:r>
    </w:p>
    <w:p w:rsidR="00EE5367" w:rsidRDefault="00692230">
      <w:pPr>
        <w:ind w:left="-7" w:right="6"/>
      </w:pPr>
      <w:r>
        <w:lastRenderedPageBreak/>
        <w:t xml:space="preserve">– powierzchni betonowych lub tynków zwykłych nie zaleca się gruntowania, o ile świadectwo dopuszczenia nowego rodzaju farby emulsyjnej nie podaje inaczej, – na chłonnych podłożach należy stosować do gruntowania farbę emulsyjną rozcieńczoną wodą w stosunku 1:3–5 z tego samego rodzaju farby, z jakiej przewiduje się wykonanie powłoki malarskiej. </w:t>
      </w:r>
    </w:p>
    <w:p w:rsidR="00EE5367" w:rsidRDefault="00692230">
      <w:pPr>
        <w:spacing w:after="22" w:line="259" w:lineRule="auto"/>
        <w:ind w:left="0" w:firstLine="0"/>
        <w:jc w:val="left"/>
      </w:pPr>
      <w:r>
        <w:t xml:space="preserve"> </w:t>
      </w:r>
    </w:p>
    <w:p w:rsidR="00EE5367" w:rsidRDefault="00692230">
      <w:pPr>
        <w:ind w:left="-7" w:right="6"/>
      </w:pPr>
      <w:r>
        <w:t xml:space="preserve">2.6.2. Przy malowaniu farbami olejnymi i syntetycznymi powierzchnie należy zagruntować rozcieńczonym pokostem 1:1 (pokost: benzyna lakiernicza). </w:t>
      </w:r>
    </w:p>
    <w:p w:rsidR="00EE5367" w:rsidRDefault="00692230">
      <w:pPr>
        <w:spacing w:after="22" w:line="259" w:lineRule="auto"/>
        <w:ind w:left="0" w:firstLine="0"/>
        <w:jc w:val="left"/>
      </w:pPr>
      <w:r>
        <w:t xml:space="preserve"> </w:t>
      </w:r>
    </w:p>
    <w:p w:rsidR="00EE5367" w:rsidRDefault="00692230">
      <w:pPr>
        <w:ind w:left="-7" w:right="6"/>
      </w:pPr>
      <w:r>
        <w:t xml:space="preserve">2.6.3. Mydło szare, stosowane do gruntowania podłoża w celu zmniejszenia jego wsiąkliwości powinno być stosowane w postaci roztworu wodnego 3–5%. </w:t>
      </w:r>
    </w:p>
    <w:p w:rsidR="00EE5367" w:rsidRDefault="00692230">
      <w:pPr>
        <w:spacing w:after="1" w:line="259" w:lineRule="auto"/>
        <w:ind w:left="0" w:firstLine="0"/>
        <w:jc w:val="left"/>
      </w:pPr>
      <w:r>
        <w:rPr>
          <w:b/>
        </w:rPr>
        <w:t xml:space="preserve"> </w:t>
      </w:r>
    </w:p>
    <w:p w:rsidR="00EE5367" w:rsidRDefault="00692230">
      <w:pPr>
        <w:tabs>
          <w:tab w:val="center" w:pos="1543"/>
        </w:tabs>
        <w:spacing w:after="12" w:line="250" w:lineRule="auto"/>
        <w:ind w:left="-15" w:firstLine="0"/>
        <w:jc w:val="left"/>
      </w:pPr>
      <w:r>
        <w:rPr>
          <w:b/>
        </w:rPr>
        <w:t xml:space="preserve">2.7.  </w:t>
      </w:r>
      <w:r>
        <w:rPr>
          <w:b/>
        </w:rPr>
        <w:tab/>
        <w:t xml:space="preserve">Folia malarska </w:t>
      </w:r>
    </w:p>
    <w:p w:rsidR="00EE5367" w:rsidRDefault="00692230">
      <w:pPr>
        <w:spacing w:after="60" w:line="259" w:lineRule="auto"/>
        <w:ind w:left="0" w:firstLine="0"/>
        <w:jc w:val="left"/>
      </w:pPr>
      <w:r>
        <w:rPr>
          <w:sz w:val="16"/>
        </w:rPr>
        <w:t xml:space="preserve"> </w:t>
      </w:r>
    </w:p>
    <w:p w:rsidR="00EE5367" w:rsidRDefault="00692230">
      <w:pPr>
        <w:ind w:left="-7" w:right="6"/>
      </w:pPr>
      <w:r>
        <w:t xml:space="preserve">Folia </w:t>
      </w:r>
      <w:proofErr w:type="spellStart"/>
      <w:r>
        <w:t>poliet</w:t>
      </w:r>
      <w:proofErr w:type="spellEnd"/>
      <w:r>
        <w:t xml:space="preserve">. bud.osłonowa,gr.0,12-0,20mm. </w:t>
      </w:r>
    </w:p>
    <w:p w:rsidR="00EE5367" w:rsidRDefault="00692230">
      <w:pPr>
        <w:spacing w:after="18" w:line="259" w:lineRule="auto"/>
        <w:ind w:left="0" w:firstLine="0"/>
        <w:jc w:val="left"/>
      </w:pPr>
      <w:r>
        <w:rPr>
          <w:b/>
        </w:rPr>
        <w:t xml:space="preserve"> </w:t>
      </w:r>
    </w:p>
    <w:p w:rsidR="00EE5367" w:rsidRDefault="00692230">
      <w:pPr>
        <w:pStyle w:val="Nagwek1"/>
        <w:tabs>
          <w:tab w:val="center" w:pos="1182"/>
        </w:tabs>
        <w:ind w:left="-15" w:firstLine="0"/>
      </w:pPr>
      <w:r>
        <w:t xml:space="preserve">3.  </w:t>
      </w:r>
      <w:r>
        <w:tab/>
        <w:t xml:space="preserve">SPRZĘT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dotyczące sprzętu podano w Ogólnej Specyfikacji Technicznej. Wykonawca powinien dysponować środkami transportu do przewozu materiałów oraz drobnym sprzętem do wykonania robót objętych niniejszą ST. Sprzęt malarski: pędzle, wałki, taśma malarska, </w:t>
      </w:r>
    </w:p>
    <w:p w:rsidR="00EE5367" w:rsidRDefault="00692230">
      <w:pPr>
        <w:spacing w:after="1" w:line="259" w:lineRule="auto"/>
        <w:ind w:left="0" w:firstLine="0"/>
        <w:jc w:val="left"/>
      </w:pPr>
      <w:r>
        <w:rPr>
          <w:b/>
        </w:rPr>
        <w:t xml:space="preserve"> </w:t>
      </w:r>
    </w:p>
    <w:p w:rsidR="00EE5367" w:rsidRDefault="00692230">
      <w:pPr>
        <w:pStyle w:val="Nagwek1"/>
        <w:tabs>
          <w:tab w:val="center" w:pos="1454"/>
        </w:tabs>
        <w:ind w:left="-15" w:firstLine="0"/>
      </w:pPr>
      <w:r>
        <w:t xml:space="preserve">4.  </w:t>
      </w:r>
      <w:r>
        <w:tab/>
        <w:t xml:space="preserve">TRANSPORT </w:t>
      </w:r>
    </w:p>
    <w:p w:rsidR="00EE5367" w:rsidRDefault="00692230">
      <w:pPr>
        <w:spacing w:after="22" w:line="259" w:lineRule="auto"/>
        <w:ind w:left="0" w:firstLine="0"/>
        <w:jc w:val="left"/>
      </w:pPr>
      <w:r>
        <w:t xml:space="preserve"> </w:t>
      </w:r>
    </w:p>
    <w:p w:rsidR="00EE5367" w:rsidRDefault="00692230">
      <w:pPr>
        <w:ind w:left="-7" w:right="6"/>
      </w:pPr>
      <w:r>
        <w:t xml:space="preserve">Ogólne wymagania dotyczące transportu podano w Ogólnej Specyfikacji Technicznej. </w:t>
      </w:r>
    </w:p>
    <w:p w:rsidR="00EE5367" w:rsidRDefault="00692230">
      <w:pPr>
        <w:ind w:left="-7" w:right="6"/>
      </w:pPr>
      <w:r>
        <w:t xml:space="preserve">Materiały można przewozić dowolnymi środkami transportu gwarantującymi ich ochronę przed zanieczyszczeniami i szkodliwym wpływem czynników atmosferycznych. </w:t>
      </w:r>
    </w:p>
    <w:p w:rsidR="00EE5367" w:rsidRDefault="00692230">
      <w:pPr>
        <w:spacing w:after="1" w:line="259" w:lineRule="auto"/>
        <w:ind w:left="0" w:firstLine="0"/>
        <w:jc w:val="left"/>
      </w:pPr>
      <w:r>
        <w:rPr>
          <w:b/>
        </w:rPr>
        <w:t xml:space="preserve"> </w:t>
      </w:r>
    </w:p>
    <w:p w:rsidR="00EE5367" w:rsidRDefault="00692230">
      <w:pPr>
        <w:pStyle w:val="Nagwek1"/>
        <w:tabs>
          <w:tab w:val="center" w:pos="1921"/>
        </w:tabs>
        <w:ind w:left="-15" w:firstLine="0"/>
      </w:pPr>
      <w:r>
        <w:t xml:space="preserve">5.  </w:t>
      </w:r>
      <w:r>
        <w:tab/>
        <w:t xml:space="preserve">WYKONANIE ROBÓT </w:t>
      </w:r>
    </w:p>
    <w:p w:rsidR="00EE5367" w:rsidRDefault="00692230">
      <w:pPr>
        <w:spacing w:after="0" w:line="259" w:lineRule="auto"/>
        <w:ind w:left="0" w:firstLine="0"/>
        <w:jc w:val="left"/>
      </w:pPr>
      <w:r>
        <w:t xml:space="preserve"> </w:t>
      </w:r>
    </w:p>
    <w:p w:rsidR="00EE5367" w:rsidRDefault="00692230">
      <w:pPr>
        <w:ind w:left="-7" w:right="6"/>
      </w:pPr>
      <w:r>
        <w:t xml:space="preserve">Ogólne zasady wykonania robót podano w Ogólnej Specyfikacji Technicznej. </w:t>
      </w:r>
    </w:p>
    <w:p w:rsidR="00EE5367" w:rsidRDefault="00692230">
      <w:pPr>
        <w:ind w:left="-7" w:right="6"/>
      </w:pPr>
      <w:r>
        <w:t xml:space="preserve">Stare, zagrzybione powłoki malarskie usuń i zmyj wodą z dodatkiem środka dezynfekującego dostępnego na rynku (zgodnie z instrukcją zamieszczoną na opakowaniu tego środka). Oczyść za pomocą szczotki lub szpachli. Ewentualne ubytki i spękania uzupełnij odpowiednią zaprawą. </w:t>
      </w:r>
    </w:p>
    <w:p w:rsidR="00EE5367" w:rsidRDefault="00692230">
      <w:pPr>
        <w:ind w:left="-7" w:right="6"/>
      </w:pPr>
      <w:r>
        <w:t xml:space="preserve">Następnie ponownie zabezpiecz podłoże środkiem dezynfekującym. Umytą powierzchnię maluj dwukrotnie farbą. W przypadku nowych ścian, tynków przed przystąpieniem do wszystkich prac malarskich należy sprawdzić przygotowanie podłoży. Nowe tynki muszą być </w:t>
      </w:r>
      <w:proofErr w:type="spellStart"/>
      <w:r>
        <w:t>wysezonowane</w:t>
      </w:r>
      <w:proofErr w:type="spellEnd"/>
      <w:r>
        <w:t>, równe, wolne od pyłu i zanieczyszczeń. Przed użyciem wyrób dokładnie wymieszaj. W razie potrzeby rozcieńcz woda pitną w ilości max. 5% obj. – farby akrylowe</w:t>
      </w:r>
      <w:r>
        <w:rPr>
          <w:color w:val="FF0000"/>
        </w:rPr>
        <w:t xml:space="preserve">. </w:t>
      </w:r>
      <w:r>
        <w:t xml:space="preserve">Malowanie może odbywać się pędzlami, wałkami lub pistoletami natryskowymi </w:t>
      </w:r>
    </w:p>
    <w:p w:rsidR="00EE5367" w:rsidRDefault="00692230">
      <w:pPr>
        <w:ind w:left="-7" w:right="6"/>
      </w:pPr>
      <w:r>
        <w:lastRenderedPageBreak/>
        <w:t xml:space="preserve">Zalecana ilość warstw 3. Drugą warstwę nakładaj po wyschnięciu pierwszej farbą w postaci handlowej. Po zakończeniu malowania narzędzia umyj wodą. Farby nanosić zgodnie z wytycznymi producenta, w co najmniej trzech warstwach aż do osiągnięcia wymaganej barwy, grubości i faktury powłok. </w:t>
      </w:r>
    </w:p>
    <w:p w:rsidR="00EE5367" w:rsidRDefault="00692230">
      <w:pPr>
        <w:ind w:left="-7" w:right="6"/>
      </w:pPr>
      <w:r>
        <w:t xml:space="preserve">Przed przystąpieniem do malowania farba powinna być dokładnie wymieszana. Przy malowaniu powierzchni wewnętrznych temperatura nie powinna być niższa niż +8°C. W okresie zimowym pomieszczenia należy ogrzewać. </w:t>
      </w:r>
    </w:p>
    <w:p w:rsidR="00EE5367" w:rsidRDefault="00692230">
      <w:pPr>
        <w:ind w:left="-7" w:right="6"/>
      </w:pPr>
      <w:r>
        <w:t xml:space="preserve">W ciągu 2 dni pomieszczenia powinny być ogrzane do temperatury co najmniej +8°C. Po zakończeniu malowania można dopuścić do stopniowego obniżania temperatury, jednak przez 3 dni nie może spaść poniżej +1°C. </w:t>
      </w:r>
    </w:p>
    <w:p w:rsidR="00EE5367" w:rsidRDefault="00692230">
      <w:pPr>
        <w:ind w:left="-7" w:right="6"/>
      </w:pPr>
      <w:r>
        <w:t xml:space="preserve">W czasie malowania niedopuszczalne jest napowietrzanie malowanych powierzchni ciepłym powietrzem od przewodów wentylacyjnych i urządzeń ogrzewczych. </w:t>
      </w:r>
    </w:p>
    <w:p w:rsidR="00EE5367" w:rsidRDefault="00692230">
      <w:pPr>
        <w:ind w:left="-7" w:right="6"/>
      </w:pPr>
      <w:r>
        <w:t xml:space="preserve">Gruntowanie i dwukrotne malowanie ścian i sufitów można wykonać po: </w:t>
      </w:r>
    </w:p>
    <w:p w:rsidR="00EE5367" w:rsidRDefault="00692230">
      <w:pPr>
        <w:numPr>
          <w:ilvl w:val="0"/>
          <w:numId w:val="38"/>
        </w:numPr>
        <w:ind w:right="6" w:hanging="202"/>
      </w:pPr>
      <w:r>
        <w:t xml:space="preserve">całkowitym ukończeniu robót instalacyjnych (z wyjątkiem montażu armatury i urządzeń sanitarnych), </w:t>
      </w:r>
    </w:p>
    <w:p w:rsidR="00EE5367" w:rsidRDefault="00692230">
      <w:pPr>
        <w:numPr>
          <w:ilvl w:val="0"/>
          <w:numId w:val="38"/>
        </w:numPr>
        <w:ind w:right="6" w:hanging="202"/>
      </w:pPr>
      <w:r>
        <w:t xml:space="preserve">całkowitym ukończeniu robót elektrycznych, </w:t>
      </w:r>
    </w:p>
    <w:p w:rsidR="00EE5367" w:rsidRDefault="00692230">
      <w:pPr>
        <w:numPr>
          <w:ilvl w:val="0"/>
          <w:numId w:val="38"/>
        </w:numPr>
        <w:ind w:right="6" w:hanging="202"/>
      </w:pPr>
      <w:r>
        <w:t xml:space="preserve">całkowitym ułożeniu posadzek, </w:t>
      </w:r>
    </w:p>
    <w:p w:rsidR="00EE5367" w:rsidRDefault="00692230">
      <w:pPr>
        <w:numPr>
          <w:ilvl w:val="0"/>
          <w:numId w:val="38"/>
        </w:numPr>
        <w:ind w:right="6" w:hanging="202"/>
      </w:pPr>
      <w:r>
        <w:t xml:space="preserve">usunięciu usterek na stropach i tynkach. </w:t>
      </w:r>
    </w:p>
    <w:p w:rsidR="00EE5367" w:rsidRDefault="00692230">
      <w:pPr>
        <w:ind w:left="-7" w:right="6"/>
      </w:pPr>
      <w:r>
        <w:t xml:space="preserve">Przemrożenie farby powoduje jej nieodwracalne zniszczenie. Świeże tynki maluj po 3-4 tygodniach od ich nałożenia. Maluj w temperaturze +5 do + 30° C. </w:t>
      </w:r>
    </w:p>
    <w:p w:rsidR="00EE5367" w:rsidRDefault="00692230">
      <w:pPr>
        <w:spacing w:after="21" w:line="259" w:lineRule="auto"/>
        <w:ind w:left="0" w:firstLine="0"/>
        <w:jc w:val="left"/>
      </w:pPr>
      <w:r>
        <w:rPr>
          <w:b/>
        </w:rPr>
        <w:t xml:space="preserve"> </w:t>
      </w:r>
    </w:p>
    <w:p w:rsidR="00EE5367" w:rsidRDefault="00692230">
      <w:pPr>
        <w:pStyle w:val="Nagwek2"/>
        <w:tabs>
          <w:tab w:val="center" w:pos="2043"/>
        </w:tabs>
        <w:ind w:left="-15" w:firstLine="0"/>
      </w:pPr>
      <w:r>
        <w:t xml:space="preserve">5.1.  </w:t>
      </w:r>
      <w:r>
        <w:tab/>
        <w:t xml:space="preserve">Przygotowanie podłoży </w:t>
      </w:r>
    </w:p>
    <w:p w:rsidR="00EE5367" w:rsidRDefault="00692230">
      <w:pPr>
        <w:spacing w:after="21" w:line="259" w:lineRule="auto"/>
        <w:ind w:left="0" w:firstLine="0"/>
        <w:jc w:val="left"/>
      </w:pPr>
      <w:r>
        <w:t xml:space="preserve"> </w:t>
      </w:r>
    </w:p>
    <w:p w:rsidR="00EE5367" w:rsidRDefault="00692230">
      <w:pPr>
        <w:ind w:left="-7" w:right="6"/>
      </w:pPr>
      <w:r>
        <w:t xml:space="preserve">5.1.1. 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w:t>
      </w:r>
    </w:p>
    <w:p w:rsidR="00EE5367" w:rsidRDefault="00692230">
      <w:pPr>
        <w:spacing w:after="22" w:line="259" w:lineRule="auto"/>
        <w:ind w:left="0" w:firstLine="0"/>
        <w:jc w:val="left"/>
      </w:pPr>
      <w:r>
        <w:t xml:space="preserve"> </w:t>
      </w:r>
    </w:p>
    <w:p w:rsidR="00EE5367" w:rsidRDefault="00692230">
      <w:pPr>
        <w:ind w:left="-7" w:right="6"/>
      </w:pPr>
      <w:r>
        <w:t xml:space="preserve">5.1.2. Powierzchnie metalowe powinny być oczyszczone, odtłuszczone zgodnie z wymaganiami normy PN-ISO 8501-1:1996, dla danego typu farby podkładowej. </w:t>
      </w:r>
    </w:p>
    <w:p w:rsidR="00EE5367" w:rsidRDefault="00692230">
      <w:pPr>
        <w:spacing w:after="0" w:line="259" w:lineRule="auto"/>
        <w:ind w:left="0" w:firstLine="0"/>
        <w:jc w:val="left"/>
      </w:pPr>
      <w:r>
        <w:rPr>
          <w:b/>
        </w:rPr>
        <w:t xml:space="preserve"> </w:t>
      </w:r>
    </w:p>
    <w:p w:rsidR="00EE5367" w:rsidRDefault="00692230">
      <w:pPr>
        <w:pStyle w:val="Nagwek2"/>
        <w:tabs>
          <w:tab w:val="center" w:pos="1442"/>
        </w:tabs>
        <w:ind w:left="-15" w:firstLine="0"/>
      </w:pPr>
      <w:r>
        <w:t xml:space="preserve">5.2.  </w:t>
      </w:r>
      <w:r>
        <w:tab/>
        <w:t xml:space="preserve">Gruntowanie </w:t>
      </w:r>
    </w:p>
    <w:p w:rsidR="00EE5367" w:rsidRDefault="00692230">
      <w:pPr>
        <w:spacing w:after="20" w:line="259" w:lineRule="auto"/>
        <w:ind w:left="0" w:firstLine="0"/>
        <w:jc w:val="left"/>
      </w:pPr>
      <w:r>
        <w:t xml:space="preserve"> </w:t>
      </w:r>
    </w:p>
    <w:p w:rsidR="00EE5367" w:rsidRDefault="00692230">
      <w:pPr>
        <w:ind w:left="-7" w:right="6"/>
      </w:pPr>
      <w:r>
        <w:t xml:space="preserve">5.2.1. Przy malowaniu farbą wapienną wymalowania można wykonywać bez gruntowania powierzchni. </w:t>
      </w:r>
    </w:p>
    <w:p w:rsidR="00EE5367" w:rsidRDefault="00692230">
      <w:pPr>
        <w:spacing w:after="22" w:line="259" w:lineRule="auto"/>
        <w:ind w:left="0" w:firstLine="0"/>
        <w:jc w:val="left"/>
      </w:pPr>
      <w:r>
        <w:t xml:space="preserve"> </w:t>
      </w:r>
    </w:p>
    <w:p w:rsidR="00EE5367" w:rsidRDefault="00692230">
      <w:pPr>
        <w:ind w:left="-7" w:right="6"/>
      </w:pPr>
      <w:r>
        <w:t xml:space="preserve">5.2.2. Przy malowaniu farbami emulsyjnymi do gruntowania stosować farbę emulsyjną tego samego rodzaju z jakiej ma być wykonana powłoka lecz rozcieńczoną wodą w stosunku 1:3–5. </w:t>
      </w:r>
    </w:p>
    <w:p w:rsidR="00EE5367" w:rsidRDefault="00692230">
      <w:pPr>
        <w:spacing w:after="22" w:line="259" w:lineRule="auto"/>
        <w:ind w:left="0" w:firstLine="0"/>
        <w:jc w:val="left"/>
      </w:pPr>
      <w:r>
        <w:t xml:space="preserve"> </w:t>
      </w:r>
    </w:p>
    <w:p w:rsidR="00EE5367" w:rsidRDefault="00692230">
      <w:pPr>
        <w:ind w:left="-7" w:right="6"/>
      </w:pPr>
      <w:r>
        <w:t xml:space="preserve">5.2.3. Przy malowaniu farbami olejnymi i syntetycznymi powierzchnie gruntować pokostem. </w:t>
      </w:r>
    </w:p>
    <w:p w:rsidR="00EE5367" w:rsidRDefault="00692230">
      <w:pPr>
        <w:spacing w:after="22" w:line="259" w:lineRule="auto"/>
        <w:ind w:left="0" w:firstLine="0"/>
        <w:jc w:val="left"/>
      </w:pPr>
      <w:r>
        <w:t xml:space="preserve"> </w:t>
      </w:r>
    </w:p>
    <w:p w:rsidR="00EE5367" w:rsidRDefault="00692230">
      <w:pPr>
        <w:ind w:left="-7" w:right="6"/>
      </w:pPr>
      <w:r>
        <w:lastRenderedPageBreak/>
        <w:t xml:space="preserve">5.2.4. Przy malowaniu farbami chlorokauczukowymi elementów stalowych stosuje się odpowiednie farby podkładowe. </w:t>
      </w:r>
    </w:p>
    <w:p w:rsidR="00EE5367" w:rsidRDefault="00692230">
      <w:pPr>
        <w:spacing w:after="22" w:line="259" w:lineRule="auto"/>
        <w:ind w:left="0" w:firstLine="0"/>
        <w:jc w:val="left"/>
      </w:pPr>
      <w:r>
        <w:t xml:space="preserve"> </w:t>
      </w:r>
    </w:p>
    <w:p w:rsidR="00EE5367" w:rsidRDefault="00692230">
      <w:pPr>
        <w:ind w:left="-7" w:right="6"/>
      </w:pPr>
      <w:r>
        <w:t xml:space="preserve">5.2.5. Przy malowaniu farbami epoksydowymi powierzchnie pokrywa się gruntoszpachlówką epoksydową. </w:t>
      </w:r>
    </w:p>
    <w:p w:rsidR="00EE5367" w:rsidRDefault="00692230">
      <w:pPr>
        <w:spacing w:after="1" w:line="259" w:lineRule="auto"/>
        <w:ind w:left="0" w:firstLine="0"/>
        <w:jc w:val="left"/>
      </w:pPr>
      <w:r>
        <w:rPr>
          <w:b/>
        </w:rPr>
        <w:t xml:space="preserve"> </w:t>
      </w:r>
    </w:p>
    <w:p w:rsidR="00EE5367" w:rsidRDefault="00692230">
      <w:pPr>
        <w:pStyle w:val="Nagwek2"/>
        <w:tabs>
          <w:tab w:val="center" w:pos="2610"/>
        </w:tabs>
        <w:ind w:left="-15" w:firstLine="0"/>
      </w:pPr>
      <w:r>
        <w:t xml:space="preserve">5.3.  </w:t>
      </w:r>
      <w:r>
        <w:tab/>
        <w:t xml:space="preserve">Wykonywania powłok malarskich </w:t>
      </w:r>
    </w:p>
    <w:p w:rsidR="00EE5367" w:rsidRDefault="00692230">
      <w:pPr>
        <w:spacing w:after="21" w:line="259" w:lineRule="auto"/>
        <w:ind w:left="0" w:firstLine="0"/>
        <w:jc w:val="left"/>
      </w:pPr>
      <w:r>
        <w:t xml:space="preserve"> </w:t>
      </w:r>
    </w:p>
    <w:p w:rsidR="00EE5367" w:rsidRDefault="00692230">
      <w:pPr>
        <w:ind w:left="-7" w:right="6"/>
      </w:pPr>
      <w:r>
        <w:t xml:space="preserve">5.3.1. Powłoki wapienne powinny równomiernie pokrywać podłoże, bez prześwitów, plam i odprysków </w:t>
      </w:r>
    </w:p>
    <w:p w:rsidR="00EE5367" w:rsidRDefault="00692230">
      <w:pPr>
        <w:spacing w:after="22" w:line="259" w:lineRule="auto"/>
        <w:ind w:left="0" w:firstLine="0"/>
        <w:jc w:val="left"/>
      </w:pPr>
      <w:r>
        <w:t xml:space="preserve"> </w:t>
      </w:r>
    </w:p>
    <w:p w:rsidR="00EE5367" w:rsidRDefault="00692230">
      <w:pPr>
        <w:ind w:left="-7" w:right="6"/>
      </w:pPr>
      <w:r>
        <w:t xml:space="preserve">5.3.2. Powłoki z farb emulsyjnych powinny być niezmywalne, przy stosowaniu środków myjących i dezynfekujących. </w:t>
      </w:r>
    </w:p>
    <w:p w:rsidR="00EE5367" w:rsidRDefault="00692230">
      <w:pPr>
        <w:ind w:left="-7" w:right="6"/>
      </w:pPr>
      <w:r>
        <w:t xml:space="preserve">Powłoki powinny dawać aksamitno-matowy wygląd powierzchni. </w:t>
      </w:r>
    </w:p>
    <w:p w:rsidR="00EE5367" w:rsidRDefault="00692230">
      <w:pPr>
        <w:ind w:left="-7" w:right="6"/>
      </w:pPr>
      <w:r>
        <w:t xml:space="preserve">Barwa powłok powinna być jednolita, bez smug i plam. </w:t>
      </w:r>
    </w:p>
    <w:p w:rsidR="00EE5367" w:rsidRDefault="00692230">
      <w:pPr>
        <w:ind w:left="-7" w:right="6"/>
      </w:pPr>
      <w:r>
        <w:t xml:space="preserve">Powierzchnia powłok bez uszkodzeń, smug, plam i śladów pędzla. </w:t>
      </w:r>
    </w:p>
    <w:p w:rsidR="00EE5367" w:rsidRDefault="00692230">
      <w:pPr>
        <w:spacing w:after="21" w:line="259" w:lineRule="auto"/>
        <w:ind w:left="0" w:firstLine="0"/>
        <w:jc w:val="left"/>
      </w:pPr>
      <w:r>
        <w:t xml:space="preserve"> </w:t>
      </w:r>
    </w:p>
    <w:p w:rsidR="00EE5367" w:rsidRDefault="00692230">
      <w:pPr>
        <w:ind w:left="-7" w:right="6"/>
      </w:pPr>
      <w:r>
        <w:t xml:space="preserve">5.3.3. Powłoki z farb i lakierów olejnych i syntetycznych powinny mieć barwę jednolitą zgodną ze wzorcem, bez smug, zacieków, uszkodzeń, zmarszczeń, pęcherzy, plam i zmiany odcienia. Powłoki powinny mieć jednolity połysk. </w:t>
      </w:r>
    </w:p>
    <w:p w:rsidR="00EE5367" w:rsidRDefault="00692230">
      <w:pPr>
        <w:ind w:left="-7" w:right="6"/>
      </w:pPr>
      <w:r>
        <w:t xml:space="preserve">Przy malowaniu wielowarstwowym należy na poszczególne warstwy stosować farby w różnych odcieniach. </w:t>
      </w:r>
    </w:p>
    <w:p w:rsidR="00EE5367" w:rsidRDefault="00692230">
      <w:pPr>
        <w:spacing w:after="21" w:line="259" w:lineRule="auto"/>
        <w:ind w:left="0" w:firstLine="0"/>
        <w:jc w:val="left"/>
      </w:pPr>
      <w:r>
        <w:rPr>
          <w:b/>
        </w:rPr>
        <w:t xml:space="preserve"> </w:t>
      </w:r>
    </w:p>
    <w:p w:rsidR="00EE5367" w:rsidRDefault="00692230">
      <w:pPr>
        <w:pStyle w:val="Nagwek1"/>
        <w:tabs>
          <w:tab w:val="center" w:pos="2455"/>
        </w:tabs>
        <w:ind w:left="-15" w:firstLine="0"/>
      </w:pPr>
      <w:r>
        <w:t xml:space="preserve">6. </w:t>
      </w:r>
      <w:r>
        <w:tab/>
        <w:t xml:space="preserve"> KONTROLA JAKOŚCI ROBÓT </w:t>
      </w:r>
    </w:p>
    <w:p w:rsidR="00EE5367" w:rsidRDefault="00692230">
      <w:pPr>
        <w:spacing w:after="22" w:line="259" w:lineRule="auto"/>
        <w:ind w:left="0" w:firstLine="0"/>
        <w:jc w:val="left"/>
      </w:pPr>
      <w:r>
        <w:t xml:space="preserve"> </w:t>
      </w:r>
    </w:p>
    <w:p w:rsidR="00EE5367" w:rsidRDefault="00692230">
      <w:pPr>
        <w:ind w:left="-7" w:right="6"/>
      </w:pPr>
      <w:r>
        <w:t xml:space="preserve">Ogólne zasady kontroli jakości robót podano w Ogólnej Specyfikacji Technicznej. Bieżąca kontrola obejmuje wizualne sprawdzenie wszystkich elementów procesu technologicznego oraz sprawdzenie zgodności dostarczonych przez Wykonawcę dokumentów dotyczących stosowanych materiałów z wymogami prawa. </w:t>
      </w:r>
    </w:p>
    <w:p w:rsidR="00EE5367" w:rsidRDefault="00692230">
      <w:pPr>
        <w:ind w:left="-7" w:right="6"/>
      </w:pPr>
      <w:r>
        <w:t xml:space="preserve">Kontrola jakości robót polega na sprawdzeniu: </w:t>
      </w:r>
    </w:p>
    <w:p w:rsidR="00EE5367" w:rsidRDefault="00692230">
      <w:pPr>
        <w:numPr>
          <w:ilvl w:val="0"/>
          <w:numId w:val="39"/>
        </w:numPr>
        <w:ind w:right="6" w:hanging="146"/>
      </w:pPr>
      <w:r>
        <w:t xml:space="preserve">zgodności </w:t>
      </w:r>
      <w:r>
        <w:tab/>
        <w:t xml:space="preserve">z </w:t>
      </w:r>
      <w:r>
        <w:tab/>
        <w:t xml:space="preserve">dokumentacją </w:t>
      </w:r>
      <w:r>
        <w:tab/>
        <w:t xml:space="preserve">kosztorysową </w:t>
      </w:r>
      <w:r>
        <w:tab/>
        <w:t xml:space="preserve">i </w:t>
      </w:r>
      <w:r>
        <w:tab/>
        <w:t xml:space="preserve">zmianami </w:t>
      </w:r>
      <w:r>
        <w:tab/>
        <w:t xml:space="preserve">w </w:t>
      </w:r>
      <w:r>
        <w:tab/>
        <w:t xml:space="preserve">dokumentacji powykonawczej, </w:t>
      </w:r>
    </w:p>
    <w:p w:rsidR="00EE5367" w:rsidRDefault="00692230">
      <w:pPr>
        <w:numPr>
          <w:ilvl w:val="0"/>
          <w:numId w:val="39"/>
        </w:numPr>
        <w:ind w:right="6" w:hanging="146"/>
      </w:pPr>
      <w:r>
        <w:t xml:space="preserve">jakość zastosowanych materiałów i wyrobów </w:t>
      </w:r>
    </w:p>
    <w:p w:rsidR="00EE5367" w:rsidRDefault="00692230">
      <w:pPr>
        <w:numPr>
          <w:ilvl w:val="0"/>
          <w:numId w:val="39"/>
        </w:numPr>
        <w:ind w:right="6" w:hanging="146"/>
      </w:pPr>
      <w:r>
        <w:t xml:space="preserve">przygotowanie podłoża – podłoża wolne od zanieczyszczeń, zagruntowane bez rys i uszkodzeń, </w:t>
      </w:r>
    </w:p>
    <w:p w:rsidR="00EE5367" w:rsidRDefault="00692230">
      <w:pPr>
        <w:numPr>
          <w:ilvl w:val="0"/>
          <w:numId w:val="39"/>
        </w:numPr>
        <w:ind w:right="6" w:hanging="146"/>
      </w:pPr>
      <w:r>
        <w:t xml:space="preserve">spójność powłok malarskich z podłożem – powłoki powinny być spójne na całej powierzchni, </w:t>
      </w:r>
    </w:p>
    <w:p w:rsidR="00EE5367" w:rsidRDefault="00692230">
      <w:pPr>
        <w:numPr>
          <w:ilvl w:val="0"/>
          <w:numId w:val="39"/>
        </w:numPr>
        <w:ind w:right="6" w:hanging="146"/>
      </w:pPr>
      <w:r>
        <w:t xml:space="preserve">grubość powłoki malarskiej – min. 2 warstwy, </w:t>
      </w:r>
    </w:p>
    <w:p w:rsidR="00EE5367" w:rsidRDefault="00692230">
      <w:pPr>
        <w:numPr>
          <w:ilvl w:val="0"/>
          <w:numId w:val="39"/>
        </w:numPr>
        <w:ind w:right="6" w:hanging="146"/>
      </w:pPr>
      <w:r>
        <w:t xml:space="preserve">faktura malowanej powierzchni – powłoka musi być jednolita bez przebarwień, zacieków i rys, </w:t>
      </w:r>
    </w:p>
    <w:p w:rsidR="00EE5367" w:rsidRDefault="00692230">
      <w:pPr>
        <w:numPr>
          <w:ilvl w:val="0"/>
          <w:numId w:val="39"/>
        </w:numPr>
        <w:spacing w:line="269" w:lineRule="auto"/>
        <w:ind w:right="6" w:hanging="146"/>
      </w:pPr>
      <w:r>
        <w:t xml:space="preserve">wykończenie powłoki malarskiej na połączeniach z innymi elementami – nie malowanymi, miejscami przejść kolorów muszą tworzyć linię prostą, - końcowy efekt prac malarskich. </w:t>
      </w:r>
    </w:p>
    <w:p w:rsidR="00EE5367" w:rsidRDefault="00692230">
      <w:pPr>
        <w:ind w:left="-7" w:right="6"/>
      </w:pPr>
      <w:r>
        <w:lastRenderedPageBreak/>
        <w:t xml:space="preserve">Naniesione powłoki muszą posiadać jednolitą barwę i fakturę na całej powierzchni. Niedopuszczalne jest występowanie nierówności powierzchni, zacieków, itp. </w:t>
      </w:r>
    </w:p>
    <w:p w:rsidR="00EE5367" w:rsidRDefault="00692230">
      <w:pPr>
        <w:spacing w:after="1" w:line="259" w:lineRule="auto"/>
        <w:ind w:left="0" w:firstLine="0"/>
        <w:jc w:val="left"/>
      </w:pPr>
      <w:r>
        <w:rPr>
          <w:b/>
        </w:rPr>
        <w:t xml:space="preserve"> </w:t>
      </w:r>
    </w:p>
    <w:p w:rsidR="00EE5367" w:rsidRDefault="00692230">
      <w:pPr>
        <w:pStyle w:val="Nagwek2"/>
        <w:tabs>
          <w:tab w:val="center" w:pos="2336"/>
        </w:tabs>
        <w:ind w:left="-15" w:firstLine="0"/>
      </w:pPr>
      <w:r>
        <w:t xml:space="preserve">6.1. </w:t>
      </w:r>
      <w:r>
        <w:tab/>
        <w:t xml:space="preserve"> Powierzchnia do malowania </w:t>
      </w:r>
    </w:p>
    <w:p w:rsidR="00EE5367" w:rsidRDefault="00692230">
      <w:pPr>
        <w:spacing w:after="0" w:line="259" w:lineRule="auto"/>
        <w:ind w:left="0" w:firstLine="0"/>
        <w:jc w:val="left"/>
      </w:pPr>
      <w:r>
        <w:t xml:space="preserve"> </w:t>
      </w:r>
    </w:p>
    <w:p w:rsidR="00EE5367" w:rsidRDefault="00692230">
      <w:pPr>
        <w:ind w:left="-7" w:right="6"/>
      </w:pPr>
      <w:r>
        <w:t xml:space="preserve">Kontrola stanu technicznego powierzchni przygotowanej do malowania powinna obejmować: </w:t>
      </w:r>
    </w:p>
    <w:p w:rsidR="00EE5367" w:rsidRDefault="00692230">
      <w:pPr>
        <w:numPr>
          <w:ilvl w:val="0"/>
          <w:numId w:val="40"/>
        </w:numPr>
        <w:ind w:right="6" w:hanging="202"/>
      </w:pPr>
      <w:r>
        <w:t xml:space="preserve">sprawdzenie wyglądu powierzchni, </w:t>
      </w:r>
    </w:p>
    <w:p w:rsidR="00EE5367" w:rsidRDefault="00692230">
      <w:pPr>
        <w:numPr>
          <w:ilvl w:val="0"/>
          <w:numId w:val="40"/>
        </w:numPr>
        <w:ind w:right="6" w:hanging="202"/>
      </w:pPr>
      <w:r>
        <w:t xml:space="preserve">sprawdzenie wsiąkliwości, </w:t>
      </w:r>
    </w:p>
    <w:p w:rsidR="00EE5367" w:rsidRDefault="00692230">
      <w:pPr>
        <w:numPr>
          <w:ilvl w:val="0"/>
          <w:numId w:val="40"/>
        </w:numPr>
        <w:ind w:right="6" w:hanging="202"/>
      </w:pPr>
      <w:r>
        <w:t xml:space="preserve">sprawdzenie wyschnięcia podłoża, </w:t>
      </w:r>
    </w:p>
    <w:p w:rsidR="00EE5367" w:rsidRDefault="00692230">
      <w:pPr>
        <w:numPr>
          <w:ilvl w:val="0"/>
          <w:numId w:val="40"/>
        </w:numPr>
        <w:ind w:right="6" w:hanging="202"/>
      </w:pPr>
      <w:r>
        <w:t xml:space="preserve">sprawdzenie czystości, </w:t>
      </w:r>
    </w:p>
    <w:p w:rsidR="00EE5367" w:rsidRDefault="00692230">
      <w:pPr>
        <w:spacing w:line="269" w:lineRule="auto"/>
        <w:ind w:left="-5" w:hanging="10"/>
        <w:jc w:val="left"/>
      </w:pPr>
      <w:r>
        <w:t xml:space="preserve">Sprawdzenie wyglądu powierzchni pod malowanie należy wykonać przez oględziny zewnętrzne. Sprawdzenie wsiąkliwości należy wykonać przez spryskiwanie powierzchni przewidzianej pod malowanie kilku kroplami wody. Ciemniejsza plama zwilżonej powierzchni powinna nastąpić nie wcześniej niż po 3 s. </w:t>
      </w:r>
    </w:p>
    <w:p w:rsidR="00EE5367" w:rsidRDefault="00692230">
      <w:pPr>
        <w:spacing w:after="1" w:line="259" w:lineRule="auto"/>
        <w:ind w:left="0" w:firstLine="0"/>
        <w:jc w:val="left"/>
      </w:pPr>
      <w:r>
        <w:rPr>
          <w:b/>
        </w:rPr>
        <w:t xml:space="preserve"> </w:t>
      </w:r>
    </w:p>
    <w:p w:rsidR="00EE5367" w:rsidRDefault="00692230">
      <w:pPr>
        <w:pStyle w:val="Nagwek2"/>
        <w:tabs>
          <w:tab w:val="center" w:pos="1709"/>
        </w:tabs>
        <w:ind w:left="-15" w:firstLine="0"/>
      </w:pPr>
      <w:r>
        <w:t xml:space="preserve">6.2.  </w:t>
      </w:r>
      <w:r>
        <w:tab/>
        <w:t xml:space="preserve">Roboty malarskie </w:t>
      </w:r>
    </w:p>
    <w:p w:rsidR="00EE5367" w:rsidRDefault="00692230">
      <w:pPr>
        <w:spacing w:after="21" w:line="259" w:lineRule="auto"/>
        <w:ind w:left="0" w:firstLine="0"/>
        <w:jc w:val="left"/>
      </w:pPr>
      <w:r>
        <w:t xml:space="preserve"> </w:t>
      </w:r>
    </w:p>
    <w:p w:rsidR="00EE5367" w:rsidRDefault="00692230">
      <w:pPr>
        <w:ind w:left="-7" w:right="6"/>
      </w:pPr>
      <w:r>
        <w:t xml:space="preserve">Badania powłok przy ich odbiorach należy przeprowadzić po zakończeniu ich wykonania: </w:t>
      </w:r>
    </w:p>
    <w:p w:rsidR="00EE5367" w:rsidRDefault="00692230">
      <w:pPr>
        <w:numPr>
          <w:ilvl w:val="0"/>
          <w:numId w:val="41"/>
        </w:numPr>
        <w:ind w:right="6" w:hanging="202"/>
      </w:pPr>
      <w:r>
        <w:t xml:space="preserve">dla farb emulsyjnych nie wcześniej niż po 7 dniach, – dla pozostałych nie wcześniej niż po 14 dniach. </w:t>
      </w:r>
    </w:p>
    <w:p w:rsidR="00EE5367" w:rsidRDefault="00692230">
      <w:pPr>
        <w:ind w:left="-7" w:right="6"/>
      </w:pPr>
      <w:r>
        <w:t xml:space="preserve">Badania przeprowadza się przy temperaturze powietrza nie niższej od +5°C przy wilgotności powietrza mniejszej od 65%. </w:t>
      </w:r>
    </w:p>
    <w:p w:rsidR="00EE5367" w:rsidRDefault="00692230">
      <w:pPr>
        <w:ind w:left="-7" w:right="6"/>
      </w:pPr>
      <w:r>
        <w:t xml:space="preserve">Badania powinny obejmować: </w:t>
      </w:r>
    </w:p>
    <w:p w:rsidR="00EE5367" w:rsidRDefault="00692230">
      <w:pPr>
        <w:numPr>
          <w:ilvl w:val="0"/>
          <w:numId w:val="41"/>
        </w:numPr>
        <w:ind w:right="6" w:hanging="202"/>
      </w:pPr>
      <w:r>
        <w:t xml:space="preserve">sprawdzenie wyglądu zewnętrznego, </w:t>
      </w:r>
    </w:p>
    <w:p w:rsidR="00EE5367" w:rsidRDefault="00692230">
      <w:pPr>
        <w:numPr>
          <w:ilvl w:val="0"/>
          <w:numId w:val="41"/>
        </w:numPr>
        <w:ind w:right="6" w:hanging="202"/>
      </w:pPr>
      <w:r>
        <w:t xml:space="preserve">sprawdzenie zgodności barwy ze wzorcem, </w:t>
      </w:r>
    </w:p>
    <w:p w:rsidR="00EE5367" w:rsidRDefault="00692230">
      <w:pPr>
        <w:numPr>
          <w:ilvl w:val="0"/>
          <w:numId w:val="41"/>
        </w:numPr>
        <w:ind w:right="6" w:hanging="202"/>
      </w:pPr>
      <w:r>
        <w:t xml:space="preserve">dla farb olejnych i syntetycznych: sprawdzenie powłoki na zarysowanie i uderzenia, sprawdzenie elastyczności i twardości oraz przyczepności zgodnie z odpowiednimi normami państwowymi. </w:t>
      </w:r>
    </w:p>
    <w:p w:rsidR="00EE5367" w:rsidRDefault="00692230">
      <w:pPr>
        <w:ind w:left="-7" w:right="6"/>
      </w:pPr>
      <w:r>
        <w:t xml:space="preserve">Jeśli badania dadzą wynik pozytywny, to roboty malarskie należy uznać za wykonane prawidłowo. Gdy którekolwiek z badań dało wynik ujemny, należy usunąć wykonane powłoki częściowo lub całkowicie i wykonać powtórnie. </w:t>
      </w:r>
    </w:p>
    <w:p w:rsidR="00EE5367" w:rsidRDefault="00692230">
      <w:pPr>
        <w:spacing w:after="1" w:line="259" w:lineRule="auto"/>
        <w:ind w:left="0" w:firstLine="0"/>
        <w:jc w:val="left"/>
      </w:pPr>
      <w:r>
        <w:rPr>
          <w:b/>
        </w:rPr>
        <w:t xml:space="preserve"> </w:t>
      </w:r>
    </w:p>
    <w:p w:rsidR="00EE5367" w:rsidRDefault="00692230">
      <w:pPr>
        <w:pStyle w:val="Nagwek1"/>
        <w:tabs>
          <w:tab w:val="center" w:pos="1661"/>
        </w:tabs>
        <w:ind w:left="-15" w:firstLine="0"/>
      </w:pPr>
      <w:r>
        <w:t xml:space="preserve">7.  </w:t>
      </w:r>
      <w:r>
        <w:tab/>
        <w:t xml:space="preserve">OBMIAR ROBÓT </w:t>
      </w:r>
    </w:p>
    <w:p w:rsidR="00EE5367" w:rsidRDefault="00692230">
      <w:pPr>
        <w:spacing w:after="1" w:line="259" w:lineRule="auto"/>
        <w:ind w:left="0" w:firstLine="0"/>
        <w:jc w:val="left"/>
      </w:pPr>
      <w:r>
        <w:rPr>
          <w:b/>
        </w:rPr>
        <w:t xml:space="preserve"> </w:t>
      </w:r>
    </w:p>
    <w:p w:rsidR="00EE5367" w:rsidRDefault="00692230">
      <w:pPr>
        <w:pStyle w:val="Nagwek2"/>
        <w:tabs>
          <w:tab w:val="center" w:pos="3288"/>
        </w:tabs>
        <w:ind w:left="-15" w:firstLine="0"/>
      </w:pPr>
      <w:r>
        <w:t xml:space="preserve">7.1. </w:t>
      </w:r>
      <w:r>
        <w:tab/>
        <w:t xml:space="preserve"> Ogólne zasady prowadzenia obmiarów robót </w:t>
      </w:r>
    </w:p>
    <w:p w:rsidR="00EE5367" w:rsidRDefault="00692230">
      <w:pPr>
        <w:spacing w:after="0" w:line="259" w:lineRule="auto"/>
        <w:ind w:left="0" w:firstLine="0"/>
        <w:jc w:val="left"/>
      </w:pPr>
      <w:r>
        <w:t xml:space="preserve"> </w:t>
      </w:r>
    </w:p>
    <w:p w:rsidR="00EE5367" w:rsidRDefault="00692230">
      <w:pPr>
        <w:ind w:left="-7" w:right="6"/>
      </w:pPr>
      <w:r>
        <w:t xml:space="preserve">Ogólne zasady dokonywania obmiarów robót podano w Ogólnej Specyfikacji Technicznej. </w:t>
      </w:r>
    </w:p>
    <w:p w:rsidR="00EE5367" w:rsidRDefault="00692230">
      <w:pPr>
        <w:ind w:left="-7" w:right="6"/>
      </w:pPr>
      <w:r>
        <w:t xml:space="preserve">Podstawą dokonywania obmiarów, określającą zakres prac wykonywanych w ramach poszczególnych pozycji, jest załączony do dokumentacji przetargowej przedmiar robót. </w:t>
      </w:r>
    </w:p>
    <w:p w:rsidR="00EE5367" w:rsidRDefault="00692230">
      <w:pPr>
        <w:spacing w:after="0" w:line="259" w:lineRule="auto"/>
        <w:ind w:left="0" w:firstLine="0"/>
        <w:jc w:val="left"/>
      </w:pPr>
      <w:r>
        <w:rPr>
          <w:b/>
        </w:rPr>
        <w:t xml:space="preserve"> </w:t>
      </w:r>
    </w:p>
    <w:p w:rsidR="00EE5367" w:rsidRDefault="00692230">
      <w:pPr>
        <w:spacing w:after="0" w:line="259" w:lineRule="auto"/>
        <w:ind w:left="0" w:firstLine="0"/>
        <w:jc w:val="left"/>
      </w:pPr>
      <w:r>
        <w:rPr>
          <w:b/>
        </w:rPr>
        <w:lastRenderedPageBreak/>
        <w:t xml:space="preserve"> </w:t>
      </w:r>
    </w:p>
    <w:p w:rsidR="00EE5367" w:rsidRDefault="00692230">
      <w:pPr>
        <w:pStyle w:val="Nagwek2"/>
        <w:tabs>
          <w:tab w:val="center" w:pos="1969"/>
        </w:tabs>
        <w:ind w:left="-15" w:firstLine="0"/>
      </w:pPr>
      <w:r>
        <w:t xml:space="preserve">7.2. </w:t>
      </w:r>
      <w:r>
        <w:tab/>
        <w:t xml:space="preserve"> Jednostki obmiarowe </w:t>
      </w:r>
    </w:p>
    <w:p w:rsidR="00EE5367" w:rsidRDefault="00692230">
      <w:pPr>
        <w:spacing w:after="21" w:line="259" w:lineRule="auto"/>
        <w:ind w:left="0" w:firstLine="0"/>
        <w:jc w:val="left"/>
      </w:pPr>
      <w:r>
        <w:t xml:space="preserve"> </w:t>
      </w:r>
    </w:p>
    <w:p w:rsidR="00EE5367" w:rsidRDefault="00692230">
      <w:pPr>
        <w:ind w:left="-7" w:right="6"/>
      </w:pPr>
      <w:r>
        <w:t xml:space="preserve">Jednostką obmiarową robót jest m2 powierzchni zamalowanej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 </w:t>
      </w:r>
    </w:p>
    <w:p w:rsidR="00EE5367" w:rsidRDefault="00692230">
      <w:pPr>
        <w:spacing w:after="21" w:line="259" w:lineRule="auto"/>
        <w:ind w:left="0" w:firstLine="0"/>
        <w:jc w:val="left"/>
      </w:pPr>
      <w:r>
        <w:rPr>
          <w:b/>
        </w:rPr>
        <w:t xml:space="preserve"> </w:t>
      </w:r>
    </w:p>
    <w:p w:rsidR="00EE5367" w:rsidRDefault="00692230">
      <w:pPr>
        <w:pStyle w:val="Nagwek2"/>
        <w:tabs>
          <w:tab w:val="center" w:pos="2219"/>
        </w:tabs>
        <w:ind w:left="-15" w:firstLine="0"/>
      </w:pPr>
      <w:r>
        <w:t xml:space="preserve">7.3. </w:t>
      </w:r>
      <w:r>
        <w:tab/>
        <w:t xml:space="preserve"> Malowanie ścian i sufitów </w:t>
      </w:r>
    </w:p>
    <w:p w:rsidR="00EE5367" w:rsidRDefault="00692230">
      <w:pPr>
        <w:spacing w:after="19" w:line="259" w:lineRule="auto"/>
        <w:ind w:left="0" w:firstLine="0"/>
        <w:jc w:val="left"/>
      </w:pPr>
      <w:r>
        <w:t xml:space="preserve"> </w:t>
      </w:r>
    </w:p>
    <w:p w:rsidR="00EE5367" w:rsidRDefault="00692230">
      <w:pPr>
        <w:ind w:left="-7" w:right="6"/>
      </w:pPr>
      <w:r>
        <w:t xml:space="preserve">Malowanie ścian i sufitów należy obliczać w m2 w świetle ścian surowych. Wysokość mierzy się od wierzchu podłogi do spodu sufitu. </w:t>
      </w:r>
    </w:p>
    <w:p w:rsidR="00EE5367" w:rsidRDefault="00692230">
      <w:pPr>
        <w:spacing w:after="21" w:line="259" w:lineRule="auto"/>
        <w:ind w:left="0" w:firstLine="0"/>
        <w:jc w:val="left"/>
      </w:pPr>
      <w:r>
        <w:rPr>
          <w:b/>
        </w:rPr>
        <w:t xml:space="preserve"> </w:t>
      </w:r>
    </w:p>
    <w:p w:rsidR="00EE5367" w:rsidRDefault="00692230">
      <w:pPr>
        <w:pStyle w:val="Nagwek2"/>
        <w:tabs>
          <w:tab w:val="center" w:pos="4350"/>
        </w:tabs>
        <w:ind w:left="-15" w:firstLine="0"/>
      </w:pPr>
      <w:r>
        <w:t xml:space="preserve">7.4.  </w:t>
      </w:r>
      <w:r>
        <w:tab/>
        <w:t xml:space="preserve">Malowanie ścian i sufitów z profilami ciągnionymi lub ozdobami </w:t>
      </w:r>
    </w:p>
    <w:p w:rsidR="00EE5367" w:rsidRDefault="00692230">
      <w:pPr>
        <w:spacing w:after="19" w:line="259" w:lineRule="auto"/>
        <w:ind w:left="0" w:firstLine="0"/>
        <w:jc w:val="left"/>
      </w:pPr>
      <w:r>
        <w:t xml:space="preserve"> </w:t>
      </w:r>
    </w:p>
    <w:p w:rsidR="00EE5367" w:rsidRDefault="00692230">
      <w:pPr>
        <w:spacing w:line="269" w:lineRule="auto"/>
        <w:ind w:left="-5" w:hanging="10"/>
        <w:jc w:val="left"/>
      </w:pPr>
      <w:r>
        <w:t xml:space="preserve">Oblicza się zwiększając uzyskany wynik w zależności od liczby profili i ozdób. Jeżeli ściany są gładkie, powierzchnie ozdobnych faset należy doliczyć do powierzchni malowanych sufitów. </w:t>
      </w:r>
    </w:p>
    <w:p w:rsidR="00EE5367" w:rsidRDefault="00692230">
      <w:pPr>
        <w:spacing w:after="0" w:line="259" w:lineRule="auto"/>
        <w:ind w:left="0" w:firstLine="0"/>
        <w:jc w:val="left"/>
      </w:pPr>
      <w:r>
        <w:rPr>
          <w:b/>
        </w:rPr>
        <w:t xml:space="preserve"> </w:t>
      </w:r>
    </w:p>
    <w:p w:rsidR="00EE5367" w:rsidRDefault="00692230">
      <w:pPr>
        <w:spacing w:after="1" w:line="259" w:lineRule="auto"/>
        <w:ind w:left="0" w:firstLine="0"/>
        <w:jc w:val="left"/>
      </w:pPr>
      <w:r>
        <w:rPr>
          <w:b/>
        </w:rPr>
        <w:t xml:space="preserve"> </w:t>
      </w:r>
    </w:p>
    <w:p w:rsidR="00EE5367" w:rsidRDefault="00692230">
      <w:pPr>
        <w:pStyle w:val="Nagwek1"/>
        <w:tabs>
          <w:tab w:val="center" w:pos="1655"/>
        </w:tabs>
        <w:ind w:left="-15" w:firstLine="0"/>
      </w:pPr>
      <w:r>
        <w:t xml:space="preserve">8.  </w:t>
      </w:r>
      <w:r>
        <w:tab/>
        <w:t xml:space="preserve">ODBIÓR ROBÓT </w:t>
      </w:r>
    </w:p>
    <w:p w:rsidR="00EE5367" w:rsidRDefault="00692230">
      <w:pPr>
        <w:spacing w:after="0" w:line="259" w:lineRule="auto"/>
        <w:ind w:left="0" w:firstLine="0"/>
        <w:jc w:val="left"/>
      </w:pPr>
      <w:r>
        <w:t xml:space="preserve"> </w:t>
      </w:r>
    </w:p>
    <w:p w:rsidR="00EE5367" w:rsidRDefault="00692230">
      <w:pPr>
        <w:ind w:left="-7" w:right="243"/>
      </w:pPr>
      <w:r>
        <w:t xml:space="preserve">Ogólne zasady odbiorów robót podano w Ogólnej Specyfikacji Technicznej. Roboty podlegają warunkom odbioru według zasad podanych poniżej. </w:t>
      </w:r>
    </w:p>
    <w:p w:rsidR="00EE5367" w:rsidRDefault="00692230">
      <w:pPr>
        <w:spacing w:after="21" w:line="259" w:lineRule="auto"/>
        <w:ind w:left="0" w:firstLine="0"/>
        <w:jc w:val="left"/>
      </w:pPr>
      <w:r>
        <w:rPr>
          <w:b/>
        </w:rPr>
        <w:t xml:space="preserve"> </w:t>
      </w:r>
    </w:p>
    <w:p w:rsidR="00EE5367" w:rsidRDefault="00692230">
      <w:pPr>
        <w:pStyle w:val="Nagwek2"/>
        <w:tabs>
          <w:tab w:val="center" w:pos="1622"/>
        </w:tabs>
        <w:ind w:left="-15" w:firstLine="0"/>
      </w:pPr>
      <w:r>
        <w:t xml:space="preserve">8.1. </w:t>
      </w:r>
      <w:r>
        <w:tab/>
        <w:t xml:space="preserve"> Odbiór podłoża </w:t>
      </w:r>
    </w:p>
    <w:p w:rsidR="00EE5367" w:rsidRDefault="00692230">
      <w:pPr>
        <w:spacing w:after="21" w:line="259" w:lineRule="auto"/>
        <w:ind w:left="0" w:firstLine="0"/>
        <w:jc w:val="left"/>
      </w:pPr>
      <w:r>
        <w:t xml:space="preserve"> </w:t>
      </w:r>
    </w:p>
    <w:p w:rsidR="00EE5367" w:rsidRDefault="00692230">
      <w:pPr>
        <w:ind w:left="-7" w:right="6"/>
      </w:pPr>
      <w:r>
        <w:t xml:space="preserve">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podanymi w specyfikacji. Jeżeli odbiór podłoża odbywa się po dłuższym czasie od jego wykonania, należy podłoże przed gruntowaniem oczyścić. </w:t>
      </w:r>
    </w:p>
    <w:p w:rsidR="00EE5367" w:rsidRDefault="00692230">
      <w:pPr>
        <w:spacing w:after="1" w:line="259" w:lineRule="auto"/>
        <w:ind w:left="0" w:firstLine="0"/>
        <w:jc w:val="left"/>
      </w:pPr>
      <w:r>
        <w:rPr>
          <w:b/>
        </w:rPr>
        <w:t xml:space="preserve"> </w:t>
      </w:r>
    </w:p>
    <w:p w:rsidR="00EE5367" w:rsidRDefault="00692230">
      <w:pPr>
        <w:pStyle w:val="Nagwek2"/>
        <w:tabs>
          <w:tab w:val="center" w:pos="2136"/>
        </w:tabs>
        <w:ind w:left="-15" w:firstLine="0"/>
      </w:pPr>
      <w:r>
        <w:t xml:space="preserve">8.2. </w:t>
      </w:r>
      <w:r>
        <w:tab/>
        <w:t xml:space="preserve"> Odbiór robót malarskich </w:t>
      </w:r>
    </w:p>
    <w:p w:rsidR="00EE5367" w:rsidRDefault="00692230">
      <w:pPr>
        <w:spacing w:after="21" w:line="259" w:lineRule="auto"/>
        <w:ind w:left="0" w:firstLine="0"/>
        <w:jc w:val="left"/>
      </w:pPr>
      <w:r>
        <w:t xml:space="preserve"> </w:t>
      </w:r>
    </w:p>
    <w:p w:rsidR="00EE5367" w:rsidRDefault="00692230">
      <w:pPr>
        <w:ind w:left="-7" w:right="6"/>
      </w:pPr>
      <w:r>
        <w:t xml:space="preserve">8.2.1.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 </w:t>
      </w:r>
    </w:p>
    <w:p w:rsidR="00EE5367" w:rsidRDefault="00692230">
      <w:pPr>
        <w:spacing w:after="22" w:line="259" w:lineRule="auto"/>
        <w:ind w:left="0" w:firstLine="0"/>
        <w:jc w:val="left"/>
      </w:pPr>
      <w:r>
        <w:lastRenderedPageBreak/>
        <w:t xml:space="preserve"> </w:t>
      </w:r>
    </w:p>
    <w:p w:rsidR="00EE5367" w:rsidRDefault="00692230">
      <w:pPr>
        <w:ind w:left="-7" w:right="6"/>
      </w:pPr>
      <w:r>
        <w:t xml:space="preserve">8.2.2. Sprawdzenie odporności powłoki na wycieranie polegające na lekkim, kilkakrotnym potarciu jej powierzchni miękką, wełnianą lub bawełnianą szmatką kontrastowego koloru. </w:t>
      </w:r>
    </w:p>
    <w:p w:rsidR="00EE5367" w:rsidRDefault="00692230">
      <w:pPr>
        <w:spacing w:after="0" w:line="259" w:lineRule="auto"/>
        <w:ind w:left="0" w:firstLine="0"/>
        <w:jc w:val="left"/>
      </w:pPr>
      <w:r>
        <w:t xml:space="preserve"> </w:t>
      </w:r>
    </w:p>
    <w:p w:rsidR="00EE5367" w:rsidRDefault="00692230">
      <w:pPr>
        <w:ind w:left="-7" w:right="6"/>
      </w:pPr>
      <w:r>
        <w:t xml:space="preserve">8.2.3. Sprawdzenie odporności powłoki na zarysowanie. </w:t>
      </w:r>
    </w:p>
    <w:p w:rsidR="00EE5367" w:rsidRDefault="00692230">
      <w:pPr>
        <w:spacing w:after="21" w:line="259" w:lineRule="auto"/>
        <w:ind w:left="0" w:firstLine="0"/>
        <w:jc w:val="left"/>
      </w:pPr>
      <w:r>
        <w:t xml:space="preserve"> </w:t>
      </w:r>
    </w:p>
    <w:p w:rsidR="00EE5367" w:rsidRDefault="00692230">
      <w:pPr>
        <w:ind w:left="-7" w:right="6"/>
      </w:pPr>
      <w:r>
        <w:t xml:space="preserve">8.2.4. Sprawdzenie przyczepności powłoki do podłoża polegające na próbie poderwania ostrym narzędziem powłoki od podłoża. </w:t>
      </w:r>
    </w:p>
    <w:p w:rsidR="00EE5367" w:rsidRDefault="00692230">
      <w:pPr>
        <w:spacing w:after="20" w:line="259" w:lineRule="auto"/>
        <w:ind w:left="0" w:firstLine="0"/>
        <w:jc w:val="left"/>
      </w:pPr>
      <w:r>
        <w:t xml:space="preserve"> </w:t>
      </w:r>
    </w:p>
    <w:p w:rsidR="00EE5367" w:rsidRDefault="00692230">
      <w:pPr>
        <w:ind w:left="-7" w:right="6"/>
      </w:pPr>
      <w:r>
        <w:t xml:space="preserve">8.2.5. Sprawdzenie odporności powłoki na zmywanie wodą polegające na zwilżaniu badanej powierzchni powłoki przez kilkakrotne potarcie mokrą miękką szczotką lub szmatką. </w:t>
      </w:r>
    </w:p>
    <w:p w:rsidR="00EE5367" w:rsidRDefault="00692230">
      <w:pPr>
        <w:spacing w:after="22" w:line="259" w:lineRule="auto"/>
        <w:ind w:left="0" w:firstLine="0"/>
        <w:jc w:val="left"/>
      </w:pPr>
      <w:r>
        <w:t xml:space="preserve"> </w:t>
      </w:r>
    </w:p>
    <w:p w:rsidR="00EE5367" w:rsidRDefault="00692230">
      <w:pPr>
        <w:ind w:left="-7" w:right="6"/>
      </w:pPr>
      <w:r>
        <w:t xml:space="preserve">8.2.6. Wyniki odbiorów materiałów i robót powinny być każdorazowo wpisywane do dziennika budowy. </w:t>
      </w:r>
    </w:p>
    <w:p w:rsidR="00EE5367" w:rsidRDefault="00692230">
      <w:pPr>
        <w:spacing w:after="21" w:line="259" w:lineRule="auto"/>
        <w:ind w:left="0" w:firstLine="0"/>
        <w:jc w:val="left"/>
      </w:pPr>
      <w:r>
        <w:rPr>
          <w:b/>
        </w:rPr>
        <w:t xml:space="preserve"> </w:t>
      </w:r>
    </w:p>
    <w:p w:rsidR="00EE5367" w:rsidRDefault="00692230">
      <w:pPr>
        <w:pStyle w:val="Nagwek1"/>
        <w:tabs>
          <w:tab w:val="center" w:pos="2135"/>
        </w:tabs>
        <w:ind w:left="-15" w:firstLine="0"/>
      </w:pPr>
      <w:r>
        <w:t xml:space="preserve">9.  </w:t>
      </w:r>
      <w:r>
        <w:tab/>
        <w:t xml:space="preserve">PODSTAWA PŁATNOŚCI </w:t>
      </w:r>
    </w:p>
    <w:p w:rsidR="00EE5367" w:rsidRDefault="00692230">
      <w:pPr>
        <w:spacing w:after="22" w:line="259" w:lineRule="auto"/>
        <w:ind w:left="0" w:firstLine="0"/>
        <w:jc w:val="left"/>
      </w:pPr>
      <w:r>
        <w:t xml:space="preserve"> </w:t>
      </w:r>
    </w:p>
    <w:p w:rsidR="00EE5367" w:rsidRDefault="00692230">
      <w:pPr>
        <w:ind w:left="-7" w:right="6"/>
      </w:pPr>
      <w:r>
        <w:t xml:space="preserve">Ogólne zasady dokonywania płatności podano w Ogólnej Specyfikacji Technicznej. Podstawą płatności są ceny jednostkowe poszczególnych pozycji zawartych w wycenionym przez wykonawcę przedmiarze robót, a zakres czynności objętych ceną określony jest w ich opisie. </w:t>
      </w:r>
    </w:p>
    <w:p w:rsidR="00EE5367" w:rsidRDefault="00692230">
      <w:pPr>
        <w:ind w:left="-7" w:right="6"/>
      </w:pPr>
      <w:r>
        <w:t xml:space="preserve">Ceny jednostkowe obejmują: </w:t>
      </w:r>
    </w:p>
    <w:p w:rsidR="00EE5367" w:rsidRDefault="00692230">
      <w:pPr>
        <w:numPr>
          <w:ilvl w:val="0"/>
          <w:numId w:val="42"/>
        </w:numPr>
        <w:ind w:right="6" w:hanging="146"/>
      </w:pPr>
      <w:r>
        <w:t xml:space="preserve">dostawę materiałów, </w:t>
      </w:r>
    </w:p>
    <w:p w:rsidR="00EE5367" w:rsidRDefault="00692230">
      <w:pPr>
        <w:numPr>
          <w:ilvl w:val="0"/>
          <w:numId w:val="42"/>
        </w:numPr>
        <w:ind w:right="6" w:hanging="146"/>
      </w:pPr>
      <w:r>
        <w:t xml:space="preserve">przygotowanie podłoży, </w:t>
      </w:r>
    </w:p>
    <w:p w:rsidR="00EE5367" w:rsidRDefault="00692230">
      <w:pPr>
        <w:numPr>
          <w:ilvl w:val="0"/>
          <w:numId w:val="42"/>
        </w:numPr>
        <w:ind w:right="6" w:hanging="146"/>
      </w:pPr>
      <w:r>
        <w:t xml:space="preserve">zabezpieczenie obszaru robót (w tym wykonanie osłon itp.), malowanie powierzchni ścian i sufitów, </w:t>
      </w:r>
    </w:p>
    <w:p w:rsidR="00EE5367" w:rsidRDefault="00692230">
      <w:pPr>
        <w:numPr>
          <w:ilvl w:val="0"/>
          <w:numId w:val="42"/>
        </w:numPr>
        <w:ind w:right="6" w:hanging="146"/>
      </w:pPr>
      <w:r>
        <w:t xml:space="preserve">usunięcie zabezpieczeń prace porządkowe, - badania na budowie i laboratoryjne. </w:t>
      </w:r>
    </w:p>
    <w:p w:rsidR="00EE5367" w:rsidRDefault="00692230">
      <w:pPr>
        <w:ind w:left="-7" w:right="6"/>
      </w:pPr>
      <w:r>
        <w:t xml:space="preserve">Płaci się za ustaloną ilość m2 powierzchni zamalowanej wg ceny jednostkowej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 </w:t>
      </w:r>
    </w:p>
    <w:p w:rsidR="00EE5367" w:rsidRDefault="00692230">
      <w:pPr>
        <w:spacing w:after="0" w:line="259" w:lineRule="auto"/>
        <w:ind w:left="0" w:firstLine="0"/>
        <w:jc w:val="left"/>
      </w:pPr>
      <w:r>
        <w:rPr>
          <w:b/>
        </w:rPr>
        <w:t xml:space="preserve"> </w:t>
      </w:r>
    </w:p>
    <w:p w:rsidR="00EE5367" w:rsidRDefault="00692230">
      <w:pPr>
        <w:spacing w:after="21" w:line="259" w:lineRule="auto"/>
        <w:ind w:left="0" w:firstLine="0"/>
        <w:jc w:val="left"/>
      </w:pPr>
      <w:r>
        <w:rPr>
          <w:b/>
        </w:rPr>
        <w:t xml:space="preserve"> </w:t>
      </w:r>
    </w:p>
    <w:p w:rsidR="00EE5367" w:rsidRDefault="00692230">
      <w:pPr>
        <w:pStyle w:val="Nagwek1"/>
        <w:tabs>
          <w:tab w:val="center" w:pos="2840"/>
        </w:tabs>
        <w:ind w:left="-15" w:firstLine="0"/>
      </w:pPr>
      <w:r>
        <w:t xml:space="preserve">10.  </w:t>
      </w:r>
      <w:r>
        <w:tab/>
        <w:t xml:space="preserve">PRZEPISY I DOKUMENTY ZWIĄZANE </w:t>
      </w:r>
    </w:p>
    <w:p w:rsidR="00EE5367" w:rsidRDefault="00692230">
      <w:pPr>
        <w:spacing w:after="0" w:line="259" w:lineRule="auto"/>
        <w:ind w:left="0" w:firstLine="0"/>
        <w:jc w:val="left"/>
      </w:pPr>
      <w:r>
        <w:t xml:space="preserve"> </w:t>
      </w:r>
    </w:p>
    <w:p w:rsidR="00EE5367" w:rsidRDefault="00692230">
      <w:pPr>
        <w:ind w:left="-7" w:right="6"/>
      </w:pPr>
      <w:r>
        <w:t xml:space="preserve">PN-B-01302 Gips, anhydryt i wyroby gipsowe. Terminologia. </w:t>
      </w:r>
    </w:p>
    <w:p w:rsidR="00EE5367" w:rsidRDefault="00692230">
      <w:pPr>
        <w:ind w:left="-7" w:right="6"/>
      </w:pPr>
      <w:r>
        <w:t xml:space="preserve">PN-B-30042 Spoiwa gipsowe. Gips szpachlowy, gips tynkarski i klej gipsowy. </w:t>
      </w:r>
    </w:p>
    <w:p w:rsidR="00EE5367" w:rsidRDefault="00692230">
      <w:pPr>
        <w:ind w:left="-7" w:right="6"/>
      </w:pPr>
      <w:r>
        <w:t xml:space="preserve">PN-EN 971-1 Farby i lakiery. Terminy i definicje dotyczące wyrobów lakierowych. </w:t>
      </w:r>
    </w:p>
    <w:p w:rsidR="00EE5367" w:rsidRDefault="00692230">
      <w:pPr>
        <w:ind w:left="-7" w:right="6"/>
      </w:pPr>
      <w:r>
        <w:t xml:space="preserve">Terminy ogólne. </w:t>
      </w:r>
    </w:p>
    <w:p w:rsidR="00EE5367" w:rsidRDefault="00692230">
      <w:pPr>
        <w:ind w:left="-7" w:right="6"/>
      </w:pPr>
      <w:r>
        <w:t xml:space="preserve">PN-EN 1008:2004 Woda zarobowa do betonu. Specyfikacja i pobieranie próbek. </w:t>
      </w:r>
    </w:p>
    <w:p w:rsidR="00EE5367" w:rsidRDefault="00692230">
      <w:pPr>
        <w:ind w:left="-7" w:right="6"/>
      </w:pPr>
      <w:r>
        <w:t xml:space="preserve">PN-70/B-10100 Roboty tynkowe. Tynki zwykłe. Wymagania i badania przy odbiorze. </w:t>
      </w:r>
    </w:p>
    <w:p w:rsidR="00EE5367" w:rsidRDefault="00692230">
      <w:pPr>
        <w:ind w:left="-7" w:right="6"/>
      </w:pPr>
      <w:r>
        <w:lastRenderedPageBreak/>
        <w:t xml:space="preserve">PN-62/C-81502 Szpachlówki i kity szpachlowe. Metody badań. </w:t>
      </w:r>
    </w:p>
    <w:p w:rsidR="00EE5367" w:rsidRDefault="00692230">
      <w:pPr>
        <w:ind w:left="-7" w:right="6"/>
      </w:pPr>
      <w:r>
        <w:t xml:space="preserve">PN-EN 459-1:2003 Wapno budowlane. </w:t>
      </w:r>
    </w:p>
    <w:p w:rsidR="00EE5367" w:rsidRDefault="00692230">
      <w:pPr>
        <w:ind w:left="-7" w:right="6"/>
      </w:pPr>
      <w:r>
        <w:t xml:space="preserve">PN-C 81911:1997 Farby epoksydowe do gruntowania odporne na czynniki chemiczne </w:t>
      </w:r>
    </w:p>
    <w:p w:rsidR="00EE5367" w:rsidRDefault="00692230">
      <w:pPr>
        <w:ind w:left="-7" w:right="6"/>
      </w:pPr>
      <w:r>
        <w:t xml:space="preserve">PN-C-81901:2002 Farby olejne i </w:t>
      </w:r>
      <w:proofErr w:type="spellStart"/>
      <w:r>
        <w:t>alkidowe</w:t>
      </w:r>
      <w:proofErr w:type="spellEnd"/>
      <w:r>
        <w:t xml:space="preserve">. </w:t>
      </w:r>
    </w:p>
    <w:p w:rsidR="00EE5367" w:rsidRDefault="00692230">
      <w:pPr>
        <w:ind w:left="-7" w:right="6"/>
      </w:pPr>
      <w:r>
        <w:t xml:space="preserve">PN-C-81608:1998 Emalie chlorokauczukowe. </w:t>
      </w:r>
    </w:p>
    <w:p w:rsidR="00EE5367" w:rsidRDefault="00692230">
      <w:pPr>
        <w:ind w:left="-7" w:right="6"/>
      </w:pPr>
      <w:r>
        <w:t xml:space="preserve">PN-C-81914:2002 Farby dyspersyjne stosowane wewnątrz. </w:t>
      </w:r>
    </w:p>
    <w:p w:rsidR="00EE5367" w:rsidRDefault="00692230">
      <w:pPr>
        <w:ind w:left="-7" w:right="6"/>
      </w:pPr>
      <w:r>
        <w:t xml:space="preserve">PN-C-81911:1997 Farby epoksydowe do gruntowania odporne na czynniki chemiczne. </w:t>
      </w:r>
    </w:p>
    <w:p w:rsidR="00EE5367" w:rsidRDefault="00692230">
      <w:pPr>
        <w:ind w:left="-7" w:right="6"/>
      </w:pPr>
      <w:r>
        <w:t xml:space="preserve">PN-C-81932:1997 Emalie epoksydowe chemoodporne. </w:t>
      </w:r>
    </w:p>
    <w:p w:rsidR="00EE5367" w:rsidRDefault="00692230" w:rsidP="00462F2F">
      <w:pPr>
        <w:spacing w:after="0" w:line="259" w:lineRule="auto"/>
        <w:ind w:left="62" w:firstLine="0"/>
        <w:jc w:val="center"/>
      </w:pPr>
      <w:r>
        <w:rPr>
          <w:b/>
        </w:rPr>
        <w:t xml:space="preserve"> </w:t>
      </w:r>
    </w:p>
    <w:sectPr w:rsidR="00EE5367">
      <w:headerReference w:type="default" r:id="rId7"/>
      <w:footerReference w:type="even" r:id="rId8"/>
      <w:footerReference w:type="default" r:id="rId9"/>
      <w:footerReference w:type="first" r:id="rId10"/>
      <w:pgSz w:w="11900" w:h="16840"/>
      <w:pgMar w:top="1459" w:right="1407" w:bottom="1445" w:left="1416"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76" w:rsidRDefault="00F56E76">
      <w:pPr>
        <w:spacing w:after="0" w:line="240" w:lineRule="auto"/>
      </w:pPr>
      <w:r>
        <w:separator/>
      </w:r>
    </w:p>
  </w:endnote>
  <w:endnote w:type="continuationSeparator" w:id="0">
    <w:p w:rsidR="00F56E76" w:rsidRDefault="00F5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30" w:rsidRDefault="00692230">
    <w:pPr>
      <w:tabs>
        <w:tab w:val="right" w:pos="907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30" w:rsidRDefault="00692230">
    <w:pPr>
      <w:tabs>
        <w:tab w:val="right" w:pos="907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B3314">
      <w:rPr>
        <w:rFonts w:ascii="Times New Roman" w:eastAsia="Times New Roman" w:hAnsi="Times New Roman" w:cs="Times New Roman"/>
        <w:noProof/>
      </w:rPr>
      <w:t>41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30" w:rsidRDefault="00692230">
    <w:pPr>
      <w:tabs>
        <w:tab w:val="right" w:pos="907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76" w:rsidRDefault="00F56E76">
      <w:pPr>
        <w:spacing w:after="0" w:line="240" w:lineRule="auto"/>
      </w:pPr>
      <w:r>
        <w:separator/>
      </w:r>
    </w:p>
  </w:footnote>
  <w:footnote w:type="continuationSeparator" w:id="0">
    <w:p w:rsidR="00F56E76" w:rsidRDefault="00F5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2B" w:rsidRDefault="000F0E2B">
    <w:pPr>
      <w:pStyle w:val="Nagwek"/>
    </w:pPr>
    <w:r>
      <w:rPr>
        <w:noProof/>
      </w:rPr>
      <w:drawing>
        <wp:inline distT="0" distB="0" distL="0" distR="0">
          <wp:extent cx="5763895" cy="612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12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220"/>
    <w:multiLevelType w:val="hybridMultilevel"/>
    <w:tmpl w:val="190891A0"/>
    <w:lvl w:ilvl="0" w:tplc="3CCEFCD2">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A0D0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E616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7E20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27E3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4B7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72A8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C848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B8D5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E0D50"/>
    <w:multiLevelType w:val="hybridMultilevel"/>
    <w:tmpl w:val="F5323A18"/>
    <w:lvl w:ilvl="0" w:tplc="1240A58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2D34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1E21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CDF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4E97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229E1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26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C7E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B45C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69589B"/>
    <w:multiLevelType w:val="hybridMultilevel"/>
    <w:tmpl w:val="D7F6AC86"/>
    <w:lvl w:ilvl="0" w:tplc="193EAE7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48D4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B819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CA09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88BA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8EAD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66B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9A13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70C4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35883"/>
    <w:multiLevelType w:val="hybridMultilevel"/>
    <w:tmpl w:val="B78ACEDC"/>
    <w:lvl w:ilvl="0" w:tplc="551694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C9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EE29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E0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E3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6DE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42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815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3E4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5030D"/>
    <w:multiLevelType w:val="hybridMultilevel"/>
    <w:tmpl w:val="95F0AF2C"/>
    <w:lvl w:ilvl="0" w:tplc="A63831A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832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00F4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2289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6DD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655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086A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25EC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2DD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6397D"/>
    <w:multiLevelType w:val="hybridMultilevel"/>
    <w:tmpl w:val="5DD06E02"/>
    <w:lvl w:ilvl="0" w:tplc="BF20B754">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98D8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5643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6097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C41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20F88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6EBA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894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EEE74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D1658B"/>
    <w:multiLevelType w:val="hybridMultilevel"/>
    <w:tmpl w:val="90C66156"/>
    <w:lvl w:ilvl="0" w:tplc="8FAE962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C13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E443F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42C1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C62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6215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7E2D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E7FA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B431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D37BB3"/>
    <w:multiLevelType w:val="hybridMultilevel"/>
    <w:tmpl w:val="A716925E"/>
    <w:lvl w:ilvl="0" w:tplc="A56E167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E3D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83AB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227D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825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7C62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CCF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456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F69F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615F26"/>
    <w:multiLevelType w:val="hybridMultilevel"/>
    <w:tmpl w:val="EF38B6E4"/>
    <w:lvl w:ilvl="0" w:tplc="DF4C220A">
      <w:start w:val="6"/>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A32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D079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F6DF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47D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C1B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183C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A02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DA3C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0E67A5"/>
    <w:multiLevelType w:val="hybridMultilevel"/>
    <w:tmpl w:val="D57463CA"/>
    <w:lvl w:ilvl="0" w:tplc="C51EB97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C82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3869B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CEC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AC3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C421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34C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658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2289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803A5C"/>
    <w:multiLevelType w:val="hybridMultilevel"/>
    <w:tmpl w:val="1444E4A6"/>
    <w:lvl w:ilvl="0" w:tplc="374A63E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E2B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185B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164A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67DB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21B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C064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C5E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66440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255E83"/>
    <w:multiLevelType w:val="hybridMultilevel"/>
    <w:tmpl w:val="4A0E5D88"/>
    <w:lvl w:ilvl="0" w:tplc="8304CD2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8D8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871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2232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D0F5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F6D8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64D1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41F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2E59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CA1B48"/>
    <w:multiLevelType w:val="hybridMultilevel"/>
    <w:tmpl w:val="9738EC7A"/>
    <w:lvl w:ilvl="0" w:tplc="B6DED604">
      <w:start w:val="1"/>
      <w:numFmt w:val="bullet"/>
      <w:lvlText w:val="-"/>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AF37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ACA6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239AC">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61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0BE6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CB95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AC69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8E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8A72DF"/>
    <w:multiLevelType w:val="hybridMultilevel"/>
    <w:tmpl w:val="584E3A88"/>
    <w:lvl w:ilvl="0" w:tplc="C5BEAEF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6DE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CA0A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6645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061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22303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9079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034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10C8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7430BE"/>
    <w:multiLevelType w:val="hybridMultilevel"/>
    <w:tmpl w:val="6CAC8DEA"/>
    <w:lvl w:ilvl="0" w:tplc="D18C5E04">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8B1F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14C92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FE8B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453D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70035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ECEEE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E5E6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C868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6C48E2"/>
    <w:multiLevelType w:val="hybridMultilevel"/>
    <w:tmpl w:val="A684A26A"/>
    <w:lvl w:ilvl="0" w:tplc="5880997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2EE9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6EF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E6AC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24B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B08D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E00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A21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9E02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8A0466"/>
    <w:multiLevelType w:val="hybridMultilevel"/>
    <w:tmpl w:val="F5AA3BCE"/>
    <w:lvl w:ilvl="0" w:tplc="DB4C847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A8A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D087E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262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A9F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FE1F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E68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D61C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406C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741BF2"/>
    <w:multiLevelType w:val="hybridMultilevel"/>
    <w:tmpl w:val="AFE0A0FC"/>
    <w:lvl w:ilvl="0" w:tplc="4FE4336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48B1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0FB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224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E0EE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FABE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C85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436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8C6B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F83965"/>
    <w:multiLevelType w:val="hybridMultilevel"/>
    <w:tmpl w:val="147AD68C"/>
    <w:lvl w:ilvl="0" w:tplc="48F8A8B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475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B656D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AAA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E555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BE720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C97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0C3B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2AE1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D543A2"/>
    <w:multiLevelType w:val="hybridMultilevel"/>
    <w:tmpl w:val="A02E7A3A"/>
    <w:lvl w:ilvl="0" w:tplc="639A7AEA">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48B4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8CFA8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5889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017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16736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10F2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EA4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3067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75774"/>
    <w:multiLevelType w:val="hybridMultilevel"/>
    <w:tmpl w:val="8B861C6C"/>
    <w:lvl w:ilvl="0" w:tplc="9E2EB9FE">
      <w:start w:val="1"/>
      <w:numFmt w:val="lowerLetter"/>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080B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BE437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8F50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6509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4C0FD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C86E3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6416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E71B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A666EB"/>
    <w:multiLevelType w:val="hybridMultilevel"/>
    <w:tmpl w:val="05A03040"/>
    <w:lvl w:ilvl="0" w:tplc="78360DD6">
      <w:start w:val="1"/>
      <w:numFmt w:val="bullet"/>
      <w:lvlText w:val="-"/>
      <w:lvlJc w:val="left"/>
      <w:pPr>
        <w:ind w:left="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C6A176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45E20F2">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0C918A">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8F864C6">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4A3FD6">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2106C7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4C2A3A8">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CC224C">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C21E9"/>
    <w:multiLevelType w:val="hybridMultilevel"/>
    <w:tmpl w:val="2E863838"/>
    <w:lvl w:ilvl="0" w:tplc="226CEEF4">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E6DD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2A6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0828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256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C06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D6C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ECA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C261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C7037E"/>
    <w:multiLevelType w:val="hybridMultilevel"/>
    <w:tmpl w:val="6E5073D0"/>
    <w:lvl w:ilvl="0" w:tplc="8CD8C4E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E7AC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C0F2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E650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68A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5A13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8A5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B898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BEDAD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D46888"/>
    <w:multiLevelType w:val="hybridMultilevel"/>
    <w:tmpl w:val="CDB662AA"/>
    <w:lvl w:ilvl="0" w:tplc="AC84B76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45B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8069E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C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C6E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38EA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70D7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E593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0E97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7B178C"/>
    <w:multiLevelType w:val="hybridMultilevel"/>
    <w:tmpl w:val="120CD8BA"/>
    <w:lvl w:ilvl="0" w:tplc="19EA7C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483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B858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A2D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E4E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1E26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3EDF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C32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3815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99702C"/>
    <w:multiLevelType w:val="hybridMultilevel"/>
    <w:tmpl w:val="1AEE7D14"/>
    <w:lvl w:ilvl="0" w:tplc="096E10F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D0E8D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224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022C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8657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5EBE2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AEE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8C0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28E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145BEF"/>
    <w:multiLevelType w:val="hybridMultilevel"/>
    <w:tmpl w:val="6E5ADE4E"/>
    <w:lvl w:ilvl="0" w:tplc="E9FADB5E">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A7D6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BEFC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4C6C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6B1B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3C66A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B05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9EF9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0CFB4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185B36"/>
    <w:multiLevelType w:val="hybridMultilevel"/>
    <w:tmpl w:val="F6500820"/>
    <w:lvl w:ilvl="0" w:tplc="FA1CCB2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023C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DAE8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8AB5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2A71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E46D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F8C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0618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0AA53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2F3DF2"/>
    <w:multiLevelType w:val="hybridMultilevel"/>
    <w:tmpl w:val="4B5ED8E6"/>
    <w:lvl w:ilvl="0" w:tplc="A1D4E3A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05A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0E04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4EB8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E0D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C62F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1E6E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2E9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80B62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8F2103"/>
    <w:multiLevelType w:val="hybridMultilevel"/>
    <w:tmpl w:val="5548231C"/>
    <w:lvl w:ilvl="0" w:tplc="389C0BCC">
      <w:start w:val="9"/>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800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AA56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BEAB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EA5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E806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0CB3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E8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F8B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E434DC"/>
    <w:multiLevelType w:val="hybridMultilevel"/>
    <w:tmpl w:val="36EA2DAC"/>
    <w:lvl w:ilvl="0" w:tplc="8A127EA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0BEB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66EE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6ABD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EB1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A0FA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2CD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65D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07A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0E0277"/>
    <w:multiLevelType w:val="hybridMultilevel"/>
    <w:tmpl w:val="6F30E3FA"/>
    <w:lvl w:ilvl="0" w:tplc="8C88A6E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20F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0459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289D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A4C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E41D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4CC5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813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EC3C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77919"/>
    <w:multiLevelType w:val="hybridMultilevel"/>
    <w:tmpl w:val="EDF805B4"/>
    <w:lvl w:ilvl="0" w:tplc="24D08A66">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ABD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5E46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41A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438E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74C7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E288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AC1A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0257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223FC3"/>
    <w:multiLevelType w:val="hybridMultilevel"/>
    <w:tmpl w:val="DC9E523A"/>
    <w:lvl w:ilvl="0" w:tplc="FC14326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062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408D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E66D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E97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22C9D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0A7B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2D0A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EC348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5E1329"/>
    <w:multiLevelType w:val="hybridMultilevel"/>
    <w:tmpl w:val="8B82645E"/>
    <w:lvl w:ilvl="0" w:tplc="01743DD8">
      <w:start w:val="1"/>
      <w:numFmt w:val="lowerLetter"/>
      <w:lvlText w:val="%1)"/>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ED0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1AAC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EA24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7E04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C5B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C470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68E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87E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FF120E"/>
    <w:multiLevelType w:val="hybridMultilevel"/>
    <w:tmpl w:val="CC86BF12"/>
    <w:lvl w:ilvl="0" w:tplc="A7EA26F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E8230">
      <w:start w:val="1"/>
      <w:numFmt w:val="bullet"/>
      <w:lvlText w:val="o"/>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0AE6A">
      <w:start w:val="1"/>
      <w:numFmt w:val="bullet"/>
      <w:lvlText w:val="▪"/>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ACCF5C">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4DC7C">
      <w:start w:val="1"/>
      <w:numFmt w:val="bullet"/>
      <w:lvlText w:val="o"/>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7A0332">
      <w:start w:val="1"/>
      <w:numFmt w:val="bullet"/>
      <w:lvlText w:val="▪"/>
      <w:lvlJc w:val="left"/>
      <w:pPr>
        <w:ind w:left="3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B870FC">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41F96">
      <w:start w:val="1"/>
      <w:numFmt w:val="bullet"/>
      <w:lvlText w:val="o"/>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12B374">
      <w:start w:val="1"/>
      <w:numFmt w:val="bullet"/>
      <w:lvlText w:val="▪"/>
      <w:lvlJc w:val="left"/>
      <w:pPr>
        <w:ind w:left="6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070CBC"/>
    <w:multiLevelType w:val="hybridMultilevel"/>
    <w:tmpl w:val="9736872C"/>
    <w:lvl w:ilvl="0" w:tplc="4C90B1BA">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689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44A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B49A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23D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0C6F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4C84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0C95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088B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594422"/>
    <w:multiLevelType w:val="hybridMultilevel"/>
    <w:tmpl w:val="10EECF4E"/>
    <w:lvl w:ilvl="0" w:tplc="6D96740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6423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F8A73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381E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88B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D2E0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FC8C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897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9E6FD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395D4F"/>
    <w:multiLevelType w:val="hybridMultilevel"/>
    <w:tmpl w:val="D5FCA9AC"/>
    <w:lvl w:ilvl="0" w:tplc="CE5C469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8C4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28DC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58C2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B0A3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BC5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C852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2072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E3F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7EA5126"/>
    <w:multiLevelType w:val="hybridMultilevel"/>
    <w:tmpl w:val="DA14DD04"/>
    <w:lvl w:ilvl="0" w:tplc="8202F4A0">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E0C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C831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8E61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E313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B6BA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B0F9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47E3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82E72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CF2F1F"/>
    <w:multiLevelType w:val="hybridMultilevel"/>
    <w:tmpl w:val="F17EEF8C"/>
    <w:lvl w:ilvl="0" w:tplc="618C99A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CA2C8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07B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4C9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AFF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6460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E040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ADD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4B6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512566"/>
    <w:multiLevelType w:val="hybridMultilevel"/>
    <w:tmpl w:val="0A2E0678"/>
    <w:lvl w:ilvl="0" w:tplc="78F81D70">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CAD1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A1B1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540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AE45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68CA4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B89B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8A2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3CA6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273415"/>
    <w:multiLevelType w:val="hybridMultilevel"/>
    <w:tmpl w:val="973A2790"/>
    <w:lvl w:ilvl="0" w:tplc="0F3E2886">
      <w:start w:val="1"/>
      <w:numFmt w:val="bullet"/>
      <w:lvlText w:val="-"/>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ACF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02E2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05C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2B0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30767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7E70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258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E621D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1B23AB"/>
    <w:multiLevelType w:val="hybridMultilevel"/>
    <w:tmpl w:val="0F3AA21A"/>
    <w:lvl w:ilvl="0" w:tplc="42C256AE">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4F2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9827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1805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25AB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2E4D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3EE1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AE392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ECD7E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4E65C4E"/>
    <w:multiLevelType w:val="hybridMultilevel"/>
    <w:tmpl w:val="DA081740"/>
    <w:lvl w:ilvl="0" w:tplc="3230DF4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E4A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D682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C9E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07EB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7642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8449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CC9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54A9D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E794528"/>
    <w:multiLevelType w:val="hybridMultilevel"/>
    <w:tmpl w:val="9A16BBA4"/>
    <w:lvl w:ilvl="0" w:tplc="1A50C20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8E7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3A0F1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8E8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AE9E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565C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88AA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8F9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0D5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28"/>
  </w:num>
  <w:num w:numId="3">
    <w:abstractNumId w:val="12"/>
  </w:num>
  <w:num w:numId="4">
    <w:abstractNumId w:val="14"/>
  </w:num>
  <w:num w:numId="5">
    <w:abstractNumId w:val="20"/>
  </w:num>
  <w:num w:numId="6">
    <w:abstractNumId w:val="3"/>
  </w:num>
  <w:num w:numId="7">
    <w:abstractNumId w:val="25"/>
  </w:num>
  <w:num w:numId="8">
    <w:abstractNumId w:val="37"/>
  </w:num>
  <w:num w:numId="9">
    <w:abstractNumId w:val="15"/>
  </w:num>
  <w:num w:numId="10">
    <w:abstractNumId w:val="13"/>
  </w:num>
  <w:num w:numId="11">
    <w:abstractNumId w:val="4"/>
  </w:num>
  <w:num w:numId="12">
    <w:abstractNumId w:val="39"/>
  </w:num>
  <w:num w:numId="13">
    <w:abstractNumId w:val="11"/>
  </w:num>
  <w:num w:numId="14">
    <w:abstractNumId w:val="24"/>
  </w:num>
  <w:num w:numId="15">
    <w:abstractNumId w:val="45"/>
  </w:num>
  <w:num w:numId="16">
    <w:abstractNumId w:val="16"/>
  </w:num>
  <w:num w:numId="17">
    <w:abstractNumId w:val="31"/>
  </w:num>
  <w:num w:numId="18">
    <w:abstractNumId w:val="9"/>
  </w:num>
  <w:num w:numId="19">
    <w:abstractNumId w:val="17"/>
  </w:num>
  <w:num w:numId="20">
    <w:abstractNumId w:val="44"/>
  </w:num>
  <w:num w:numId="21">
    <w:abstractNumId w:val="10"/>
  </w:num>
  <w:num w:numId="22">
    <w:abstractNumId w:val="35"/>
  </w:num>
  <w:num w:numId="23">
    <w:abstractNumId w:val="43"/>
  </w:num>
  <w:num w:numId="24">
    <w:abstractNumId w:val="8"/>
  </w:num>
  <w:num w:numId="25">
    <w:abstractNumId w:val="46"/>
  </w:num>
  <w:num w:numId="26">
    <w:abstractNumId w:val="30"/>
  </w:num>
  <w:num w:numId="27">
    <w:abstractNumId w:val="29"/>
  </w:num>
  <w:num w:numId="28">
    <w:abstractNumId w:val="21"/>
  </w:num>
  <w:num w:numId="29">
    <w:abstractNumId w:val="7"/>
  </w:num>
  <w:num w:numId="30">
    <w:abstractNumId w:val="41"/>
  </w:num>
  <w:num w:numId="31">
    <w:abstractNumId w:val="32"/>
  </w:num>
  <w:num w:numId="32">
    <w:abstractNumId w:val="36"/>
  </w:num>
  <w:num w:numId="33">
    <w:abstractNumId w:val="1"/>
  </w:num>
  <w:num w:numId="34">
    <w:abstractNumId w:val="5"/>
  </w:num>
  <w:num w:numId="35">
    <w:abstractNumId w:val="19"/>
  </w:num>
  <w:num w:numId="36">
    <w:abstractNumId w:val="6"/>
  </w:num>
  <w:num w:numId="37">
    <w:abstractNumId w:val="18"/>
  </w:num>
  <w:num w:numId="38">
    <w:abstractNumId w:val="40"/>
  </w:num>
  <w:num w:numId="39">
    <w:abstractNumId w:val="33"/>
  </w:num>
  <w:num w:numId="40">
    <w:abstractNumId w:val="27"/>
  </w:num>
  <w:num w:numId="41">
    <w:abstractNumId w:val="22"/>
  </w:num>
  <w:num w:numId="42">
    <w:abstractNumId w:val="23"/>
  </w:num>
  <w:num w:numId="43">
    <w:abstractNumId w:val="0"/>
  </w:num>
  <w:num w:numId="44">
    <w:abstractNumId w:val="42"/>
  </w:num>
  <w:num w:numId="45">
    <w:abstractNumId w:val="38"/>
  </w:num>
  <w:num w:numId="46">
    <w:abstractNumId w:val="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67"/>
    <w:rsid w:val="000F0E2B"/>
    <w:rsid w:val="00127C20"/>
    <w:rsid w:val="00462F2F"/>
    <w:rsid w:val="004B3314"/>
    <w:rsid w:val="00692230"/>
    <w:rsid w:val="00B741A5"/>
    <w:rsid w:val="00D15200"/>
    <w:rsid w:val="00E049FE"/>
    <w:rsid w:val="00EE5367"/>
    <w:rsid w:val="00F56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1896-DF7A-49EA-9598-B6B445D4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70" w:lineRule="auto"/>
      <w:ind w:left="8" w:hanging="8"/>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12" w:line="250" w:lineRule="auto"/>
      <w:ind w:left="370" w:hanging="10"/>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12" w:line="250" w:lineRule="auto"/>
      <w:ind w:left="370" w:hanging="10"/>
      <w:outlineLvl w:val="1"/>
    </w:pPr>
    <w:rPr>
      <w:rFonts w:ascii="Arial" w:eastAsia="Arial" w:hAnsi="Arial" w:cs="Arial"/>
      <w:b/>
      <w:color w:val="000000"/>
      <w:sz w:val="24"/>
    </w:rPr>
  </w:style>
  <w:style w:type="paragraph" w:styleId="Nagwek3">
    <w:name w:val="heading 3"/>
    <w:next w:val="Normalny"/>
    <w:link w:val="Nagwek3Znak"/>
    <w:uiPriority w:val="9"/>
    <w:unhideWhenUsed/>
    <w:qFormat/>
    <w:pPr>
      <w:keepNext/>
      <w:keepLines/>
      <w:spacing w:after="12" w:line="250" w:lineRule="auto"/>
      <w:ind w:left="370" w:hanging="10"/>
      <w:outlineLvl w:val="2"/>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4"/>
    </w:rPr>
  </w:style>
  <w:style w:type="character" w:customStyle="1" w:styleId="Nagwek3Znak">
    <w:name w:val="Nagłówek 3 Znak"/>
    <w:link w:val="Nagwek3"/>
    <w:rPr>
      <w:rFonts w:ascii="Arial" w:eastAsia="Arial" w:hAnsi="Arial" w:cs="Arial"/>
      <w:b/>
      <w:color w:val="000000"/>
      <w:sz w:val="24"/>
    </w:rPr>
  </w:style>
  <w:style w:type="paragraph" w:styleId="Nagwek">
    <w:name w:val="header"/>
    <w:basedOn w:val="Normalny"/>
    <w:link w:val="NagwekZnak"/>
    <w:uiPriority w:val="99"/>
    <w:unhideWhenUsed/>
    <w:rsid w:val="000F0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E2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43</Pages>
  <Words>11073</Words>
  <Characters>66442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STWIOR Prace  remontowe</vt:lpstr>
    </vt:vector>
  </TitlesOfParts>
  <Company/>
  <LinksUpToDate>false</LinksUpToDate>
  <CharactersWithSpaces>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STWIOR Prace  remontowe</dc:title>
  <dc:subject/>
  <dc:creator>user</dc:creator>
  <cp:keywords/>
  <cp:lastModifiedBy>admin</cp:lastModifiedBy>
  <cp:revision>8</cp:revision>
  <dcterms:created xsi:type="dcterms:W3CDTF">2020-07-08T10:35:00Z</dcterms:created>
  <dcterms:modified xsi:type="dcterms:W3CDTF">2022-04-14T10:48:00Z</dcterms:modified>
</cp:coreProperties>
</file>