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3E" w:rsidRPr="0030357D" w:rsidRDefault="00071721" w:rsidP="00C17E3F">
      <w:pPr>
        <w:pStyle w:val="Nagwek"/>
        <w:jc w:val="center"/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ciag_znakow_RPO_kolor_krotki" style="width:445.2pt;height:88.8pt;visibility:visible">
            <v:imagedata r:id="rId7" o:title=""/>
          </v:shape>
        </w:pict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Pr="0030357D" w:rsidRDefault="0025553E" w:rsidP="008814DC">
      <w:pPr>
        <w:rPr>
          <w:sz w:val="22"/>
          <w:szCs w:val="22"/>
        </w:rPr>
      </w:pPr>
    </w:p>
    <w:p w:rsidR="0025553E" w:rsidRPr="00E67CAB" w:rsidRDefault="0025553E" w:rsidP="004E6BD1">
      <w:pPr>
        <w:pStyle w:val="Domylnie"/>
        <w:rPr>
          <w:sz w:val="24"/>
          <w:szCs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071721" w:rsidRPr="004E1888" w:rsidRDefault="0025553E" w:rsidP="00071721">
      <w:pPr>
        <w:spacing w:before="60" w:afterLines="60" w:after="144"/>
        <w:jc w:val="both"/>
        <w:rPr>
          <w:sz w:val="22"/>
          <w:szCs w:val="22"/>
        </w:rPr>
      </w:pPr>
      <w:r w:rsidRPr="001B48B1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>
        <w:rPr>
          <w:b/>
          <w:sz w:val="22"/>
          <w:szCs w:val="22"/>
        </w:rPr>
        <w:t xml:space="preserve">zadania: </w:t>
      </w:r>
      <w:r w:rsidR="00071721" w:rsidRPr="004E1888">
        <w:rPr>
          <w:sz w:val="22"/>
          <w:szCs w:val="22"/>
        </w:rPr>
        <w:t>Wykonanie prac remontowych w</w:t>
      </w:r>
      <w:r w:rsidR="00071721">
        <w:rPr>
          <w:sz w:val="22"/>
          <w:szCs w:val="22"/>
        </w:rPr>
        <w:t xml:space="preserve"> zakresie stworzenia pracowni obsługi gości w Zespole Szkół Ponadgimnazjalnych nr 2 im. St. Staszica w Tomaszowie Mazowieckim w ramach </w:t>
      </w:r>
      <w:r w:rsidR="00071721" w:rsidRPr="00863B6E">
        <w:rPr>
          <w:b/>
          <w:sz w:val="22"/>
          <w:szCs w:val="22"/>
        </w:rPr>
        <w:t xml:space="preserve">projektu </w:t>
      </w:r>
      <w:r w:rsidR="00071721">
        <w:rPr>
          <w:b/>
          <w:sz w:val="22"/>
          <w:szCs w:val="22"/>
        </w:rPr>
        <w:t xml:space="preserve">„Innowacje w gastronomii” </w:t>
      </w:r>
      <w:r w:rsidR="00071721" w:rsidRPr="00863B6E">
        <w:rPr>
          <w:b/>
          <w:sz w:val="22"/>
          <w:szCs w:val="22"/>
        </w:rPr>
        <w:t xml:space="preserve">współfinansowanego ze środków Europejskiego Funduszu Społecznego </w:t>
      </w:r>
      <w:bookmarkStart w:id="0" w:name="_GoBack"/>
      <w:bookmarkEnd w:id="0"/>
      <w:r w:rsidR="00071721" w:rsidRPr="00863B6E">
        <w:rPr>
          <w:b/>
          <w:sz w:val="22"/>
          <w:szCs w:val="22"/>
        </w:rPr>
        <w:t>w ramach Osi Priorytetowej XI Edukacja, Kwalifikacje, Umiejętności, Działania XI.1 Wysoka jakość edukacji, Poddziałanie XI..3 Kształcenie zawodowe, Regionalnego Programu Operacyjnego Województwa Łódzkiego na lata 2014-2020.</w:t>
      </w:r>
    </w:p>
    <w:p w:rsidR="0025553E" w:rsidRPr="004929D6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867D8B" w:rsidRDefault="0025553E" w:rsidP="00867D8B">
      <w:pPr>
        <w:pStyle w:val="Akapitzlist"/>
        <w:numPr>
          <w:ilvl w:val="0"/>
          <w:numId w:val="22"/>
        </w:numPr>
        <w:rPr>
          <w:color w:val="000000"/>
        </w:rPr>
      </w:pPr>
      <w:r w:rsidRPr="00867D8B">
        <w:rPr>
          <w:b/>
          <w:color w:val="000000"/>
        </w:rPr>
        <w:t>Posiada wiedzę i doświadczenie do wykonania zamówienia.</w:t>
      </w:r>
    </w:p>
    <w:p w:rsidR="0025553E" w:rsidRPr="00867D8B" w:rsidRDefault="0025553E" w:rsidP="0014053F">
      <w:pPr>
        <w:pStyle w:val="Akapitzlist"/>
        <w:numPr>
          <w:ilvl w:val="0"/>
          <w:numId w:val="41"/>
        </w:numPr>
        <w:rPr>
          <w:color w:val="000000"/>
        </w:rPr>
      </w:pPr>
      <w:r w:rsidRPr="00867D8B">
        <w:rPr>
          <w:color w:val="000000"/>
        </w:rPr>
        <w:t xml:space="preserve">Posiada doświadczenie w  wykonaniu  co najmniej trzech robót </w:t>
      </w:r>
      <w:r w:rsidR="008D57EF">
        <w:rPr>
          <w:color w:val="000000"/>
        </w:rPr>
        <w:t>remontowo</w:t>
      </w:r>
      <w:r w:rsidRPr="00867D8B">
        <w:rPr>
          <w:color w:val="000000"/>
        </w:rPr>
        <w:t xml:space="preserve"> – budowlanych o zakresie co najmniej zgodnym z zakresem zamówienia w obiektach użyteczności publicznej</w:t>
      </w:r>
      <w:r w:rsidRPr="00867D8B">
        <w:rPr>
          <w:bCs/>
        </w:rPr>
        <w:t xml:space="preserve"> </w:t>
      </w:r>
      <w:r w:rsidRPr="00867D8B">
        <w:rPr>
          <w:color w:val="000000"/>
        </w:rPr>
        <w:t>w okresie ostatnich pięciu lat przed upływem terminu składania ofert, a jeżeli okres prowadzenia działalności jest krótszy – w tym okresie</w:t>
      </w:r>
    </w:p>
    <w:p w:rsidR="0025553E" w:rsidRPr="00867D8B" w:rsidRDefault="0025553E" w:rsidP="0014053F">
      <w:pPr>
        <w:pStyle w:val="Akapitzlist"/>
        <w:numPr>
          <w:ilvl w:val="0"/>
          <w:numId w:val="22"/>
        </w:numPr>
        <w:rPr>
          <w:color w:val="000000"/>
        </w:rPr>
      </w:pPr>
      <w:r w:rsidRPr="00867D8B">
        <w:rPr>
          <w:b/>
        </w:rPr>
        <w:t xml:space="preserve">Dysponuje odpowiednim potencjałem technicznym oraz osobami zdolnymi do wykonania zamówienia </w:t>
      </w:r>
    </w:p>
    <w:p w:rsidR="0025553E" w:rsidRPr="001D7866" w:rsidRDefault="0025553E" w:rsidP="00A92C4F">
      <w:pPr>
        <w:pStyle w:val="Tekstpodstawowy"/>
        <w:numPr>
          <w:ilvl w:val="0"/>
          <w:numId w:val="44"/>
        </w:numPr>
        <w:tabs>
          <w:tab w:val="left" w:pos="0"/>
        </w:tabs>
        <w:jc w:val="both"/>
        <w:rPr>
          <w:rFonts w:ascii="Calibri" w:hAnsi="Calibri"/>
          <w:b/>
          <w:szCs w:val="22"/>
        </w:rPr>
      </w:pPr>
      <w:r w:rsidRPr="00867D8B">
        <w:rPr>
          <w:rFonts w:ascii="Calibri" w:hAnsi="Calibri"/>
          <w:bCs/>
          <w:szCs w:val="22"/>
        </w:rPr>
        <w:t xml:space="preserve">dysponuje </w:t>
      </w:r>
      <w:r w:rsidRPr="00867D8B">
        <w:rPr>
          <w:rFonts w:ascii="Calibri" w:hAnsi="Calibri"/>
          <w:color w:val="000000"/>
          <w:szCs w:val="22"/>
        </w:rPr>
        <w:t xml:space="preserve">przynajmniej jedną osobą, która pełnić będzie obowiązki kierownika robót, posiadającą </w:t>
      </w:r>
      <w:r w:rsidRPr="001D7866">
        <w:rPr>
          <w:rFonts w:ascii="Calibri" w:hAnsi="Calibri"/>
          <w:color w:val="000000"/>
          <w:szCs w:val="22"/>
        </w:rPr>
        <w:t>uprawnienia do kierowania robotami budowlanymi w specjalności: konstrukcyjno – budowlanej,  zgodnie z polskim prawem budowlanym lub odpowiadającymi wydanymi na podstawie wcześniejszych przepisów, należącą do właściwej Izby Inżynierów Budownictwa</w:t>
      </w:r>
    </w:p>
    <w:p w:rsidR="0025553E" w:rsidRPr="00867D8B" w:rsidRDefault="0025553E" w:rsidP="00D968C9">
      <w:pPr>
        <w:pStyle w:val="Bezodstpw"/>
        <w:jc w:val="both"/>
        <w:rPr>
          <w:b/>
        </w:rPr>
      </w:pPr>
    </w:p>
    <w:p w:rsidR="0025553E" w:rsidRPr="00867D8B" w:rsidRDefault="0025553E" w:rsidP="00E350C9">
      <w:pPr>
        <w:pStyle w:val="Bezodstpw"/>
        <w:jc w:val="both"/>
        <w:rPr>
          <w:b/>
        </w:rPr>
      </w:pPr>
      <w:r w:rsidRPr="00867D8B">
        <w:rPr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3E" w:rsidRDefault="0025553E">
      <w:r>
        <w:separator/>
      </w:r>
    </w:p>
  </w:endnote>
  <w:endnote w:type="continuationSeparator" w:id="0">
    <w:p w:rsidR="0025553E" w:rsidRDefault="0025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3E" w:rsidRDefault="0025553E">
      <w:r>
        <w:separator/>
      </w:r>
    </w:p>
  </w:footnote>
  <w:footnote w:type="continuationSeparator" w:id="0">
    <w:p w:rsidR="0025553E" w:rsidRDefault="0025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1773</Characters>
  <Application>Microsoft Office Word</Application>
  <DocSecurity>0</DocSecurity>
  <Lines>14</Lines>
  <Paragraphs>4</Paragraphs>
  <ScaleCrop>false</ScaleCrop>
  <Company>PUP_GRYFINO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Mariola</cp:lastModifiedBy>
  <cp:revision>9</cp:revision>
  <cp:lastPrinted>2015-12-07T12:58:00Z</cp:lastPrinted>
  <dcterms:created xsi:type="dcterms:W3CDTF">2016-06-18T05:53:00Z</dcterms:created>
  <dcterms:modified xsi:type="dcterms:W3CDTF">2018-05-27T20:54:00Z</dcterms:modified>
</cp:coreProperties>
</file>